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54073540" w:rsidR="002717E8" w:rsidRPr="009508F5" w:rsidRDefault="003F62D4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提摩太后书</w:t>
      </w:r>
      <w:r w:rsidR="002717E8" w:rsidRPr="009508F5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5015D22A" w14:textId="2D08ADF6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引言（1:</w:t>
      </w:r>
      <w:r w:rsidRPr="009508F5">
        <w:rPr>
          <w:rFonts w:ascii="SimHei" w:eastAsia="SimHei" w:hAnsi="SimHei"/>
          <w:b/>
          <w:bCs/>
          <w:sz w:val="24"/>
          <w:szCs w:val="24"/>
        </w:rPr>
        <w:t>1-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4）</w:t>
      </w:r>
    </w:p>
    <w:p w14:paraId="702C667A" w14:textId="579BF866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保罗对提摩太的关注（1:</w:t>
      </w:r>
      <w:r w:rsidRPr="009508F5">
        <w:rPr>
          <w:rFonts w:ascii="SimHei" w:eastAsia="SimHei" w:hAnsi="SimHei"/>
          <w:b/>
          <w:bCs/>
          <w:sz w:val="24"/>
          <w:szCs w:val="24"/>
        </w:rPr>
        <w:t>5-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14）</w:t>
      </w:r>
    </w:p>
    <w:p w14:paraId="726452A0" w14:textId="2759BF22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保罗的处境（1:1</w:t>
      </w:r>
      <w:r w:rsidRPr="009508F5">
        <w:rPr>
          <w:rFonts w:ascii="SimHei" w:eastAsia="SimHei" w:hAnsi="SimHei"/>
          <w:b/>
          <w:bCs/>
          <w:sz w:val="24"/>
          <w:szCs w:val="24"/>
        </w:rPr>
        <w:t>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18）</w:t>
      </w:r>
    </w:p>
    <w:p w14:paraId="0DC2AB28" w14:textId="68D12172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 xml:space="preserve">对提摩太的特别指示（2章） </w:t>
      </w:r>
    </w:p>
    <w:p w14:paraId="002CC7B8" w14:textId="07014560" w:rsidR="003F62D4" w:rsidRPr="009508F5" w:rsidRDefault="003F62D4" w:rsidP="00A07619">
      <w:pPr>
        <w:pStyle w:val="ListParagraph"/>
        <w:numPr>
          <w:ilvl w:val="1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呼吁要忍耐（2:</w:t>
      </w:r>
      <w:r w:rsidRPr="009508F5">
        <w:rPr>
          <w:rFonts w:ascii="SimHei" w:eastAsia="SimHei" w:hAnsi="SimHei"/>
          <w:b/>
          <w:bCs/>
          <w:sz w:val="24"/>
          <w:szCs w:val="24"/>
        </w:rPr>
        <w:t>1-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13）</w:t>
      </w:r>
    </w:p>
    <w:p w14:paraId="50F69B6F" w14:textId="62E94797" w:rsidR="003F62D4" w:rsidRPr="009508F5" w:rsidRDefault="003F62D4" w:rsidP="00A07619">
      <w:pPr>
        <w:pStyle w:val="ListParagraph"/>
        <w:numPr>
          <w:ilvl w:val="1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警告无知的辩论（2:14</w:t>
      </w:r>
      <w:r w:rsidRPr="009508F5">
        <w:rPr>
          <w:rFonts w:ascii="SimHei" w:eastAsia="SimHei" w:hAnsi="SimHei"/>
          <w:b/>
          <w:bCs/>
          <w:sz w:val="24"/>
          <w:szCs w:val="24"/>
        </w:rPr>
        <w:t>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26）</w:t>
      </w:r>
    </w:p>
    <w:p w14:paraId="1FB5D701" w14:textId="3C56E03F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 xml:space="preserve">警告末世的情形（3章） </w:t>
      </w:r>
    </w:p>
    <w:p w14:paraId="1E0615E3" w14:textId="75549E12" w:rsidR="003F62D4" w:rsidRPr="009508F5" w:rsidRDefault="003F62D4" w:rsidP="00A07619">
      <w:pPr>
        <w:pStyle w:val="ListParagraph"/>
        <w:numPr>
          <w:ilvl w:val="1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危险的日子（3:1-9）</w:t>
      </w:r>
    </w:p>
    <w:p w14:paraId="6A8254BE" w14:textId="3F871586" w:rsidR="003F62D4" w:rsidRPr="009508F5" w:rsidRDefault="003F62D4" w:rsidP="00A07619">
      <w:pPr>
        <w:pStyle w:val="ListParagraph"/>
        <w:numPr>
          <w:ilvl w:val="1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对抗他们的手段 （3:10</w:t>
      </w:r>
      <w:r w:rsidRPr="009508F5">
        <w:rPr>
          <w:rFonts w:ascii="SimHei" w:eastAsia="SimHei" w:hAnsi="SimHei"/>
          <w:b/>
          <w:bCs/>
          <w:sz w:val="24"/>
          <w:szCs w:val="24"/>
        </w:rPr>
        <w:t>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17）</w:t>
      </w:r>
    </w:p>
    <w:p w14:paraId="24F9EE78" w14:textId="687D3B3A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保罗临终吩咐（4:1-8）</w:t>
      </w:r>
    </w:p>
    <w:p w14:paraId="233E2539" w14:textId="7E61EA60" w:rsidR="003F62D4" w:rsidRPr="009508F5" w:rsidRDefault="003F62D4" w:rsidP="00A07619">
      <w:pPr>
        <w:pStyle w:val="ListParagraph"/>
        <w:numPr>
          <w:ilvl w:val="1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嘱咐要传道（4:1-5）</w:t>
      </w:r>
    </w:p>
    <w:p w14:paraId="2226B4F4" w14:textId="216B4A04" w:rsidR="003F62D4" w:rsidRPr="009508F5" w:rsidRDefault="003F62D4" w:rsidP="00A07619">
      <w:pPr>
        <w:pStyle w:val="ListParagraph"/>
        <w:numPr>
          <w:ilvl w:val="1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保罗凯旋的展望（4:6</w:t>
      </w:r>
      <w:r w:rsidRPr="009508F5">
        <w:rPr>
          <w:rFonts w:ascii="SimHei" w:eastAsia="SimHei" w:hAnsi="SimHei"/>
          <w:b/>
          <w:bCs/>
          <w:sz w:val="24"/>
          <w:szCs w:val="24"/>
        </w:rPr>
        <w:t>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8）</w:t>
      </w:r>
    </w:p>
    <w:p w14:paraId="41F8C5CA" w14:textId="11D5CA81" w:rsidR="003F62D4" w:rsidRPr="009508F5" w:rsidRDefault="003F62D4" w:rsidP="003F62D4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最后的请求，问候和祝福（4:9</w:t>
      </w:r>
      <w:r w:rsidRPr="009508F5">
        <w:rPr>
          <w:rFonts w:ascii="SimHei" w:eastAsia="SimHei" w:hAnsi="SimHei"/>
          <w:b/>
          <w:bCs/>
          <w:sz w:val="24"/>
          <w:szCs w:val="24"/>
        </w:rPr>
        <w:t>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22）</w:t>
      </w:r>
    </w:p>
    <w:p w14:paraId="10838A88" w14:textId="365B45D5" w:rsidR="00395CB7" w:rsidRPr="009508F5" w:rsidRDefault="00395CB7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1003F73B" w14:textId="75B2469A" w:rsidR="00C858CC" w:rsidRPr="009508F5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34B6A78" w14:textId="5DB9E028" w:rsidR="00A07619" w:rsidRPr="009508F5" w:rsidRDefault="00A07619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ED95152" w14:textId="17F1B322" w:rsidR="00A07619" w:rsidRPr="009508F5" w:rsidRDefault="00A07619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2E71F0CD" w14:textId="33705DD9" w:rsidR="00A07619" w:rsidRPr="009508F5" w:rsidRDefault="00A07619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78CD1CBA" w14:textId="77777777" w:rsidR="00A07619" w:rsidRPr="009508F5" w:rsidRDefault="00A07619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6FC9B54" w14:textId="6FE1EC53" w:rsidR="00EE1317" w:rsidRPr="009508F5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9342A55" w14:textId="6FB42AC4" w:rsidR="00EE1317" w:rsidRPr="009508F5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6DD99E8F" w14:textId="468F8A3D" w:rsidR="00EE1317" w:rsidRPr="009508F5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9508F5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508F5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9508F5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9508F5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607CEC56" w:rsidR="00AB7104" w:rsidRPr="009508F5" w:rsidRDefault="003F62D4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第十六讲：国度的延续——提摩太后书</w:t>
      </w:r>
    </w:p>
    <w:p w14:paraId="12903C63" w14:textId="77777777" w:rsidR="003F62D4" w:rsidRPr="009508F5" w:rsidRDefault="003F62D4" w:rsidP="003F62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背景和结构</w:t>
      </w:r>
    </w:p>
    <w:p w14:paraId="1014DDC7" w14:textId="1BE50AC3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保罗的临终遗言</w:t>
      </w:r>
    </w:p>
    <w:p w14:paraId="35DF167A" w14:textId="779D18A8" w:rsidR="003F62D4" w:rsidRPr="009508F5" w:rsidRDefault="003F62D4" w:rsidP="003F62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铜匠亚历山大多多地害我，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主必照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他所行的报应他。你也要防备他，因为他极力敌挡了我们的话。我初次申诉，没有人前来帮助，竟都离弃我，但愿这罪不归与他们。惟有主站在我旁边，加给我力量，使福音被我尽都传明，叫外邦人都听见。我也从狮子口里被救出来。主必救我脱离诸般的凶恶，也必救我进他的天国。愿荣耀归给他，直到永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永远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远。阿们！（</w:t>
      </w:r>
      <w:r w:rsidRPr="009508F5">
        <w:rPr>
          <w:rFonts w:ascii="SimHei" w:eastAsia="SimHei" w:hAnsi="SimHei"/>
          <w:b/>
          <w:bCs/>
          <w:sz w:val="24"/>
          <w:szCs w:val="24"/>
        </w:rPr>
        <w:t>4:14-18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A6E234E" w14:textId="02BE4EAA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7233E510" w14:textId="735F42EC" w:rsidR="003F62D4" w:rsidRPr="009508F5" w:rsidRDefault="003F62D4" w:rsidP="003F62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我现在被浇奠，我离世的时候到了。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那美好的仗我已经打过了，当跑的路我已经跑尽了，所信的道我已经守住了。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从此以后，有公义的冠冕为我存留，就是按着公义审判的主到了那日要赐给我的，不但赐给我，也赐给凡爱慕他显现的人。（</w:t>
      </w:r>
      <w:r w:rsidRPr="009508F5">
        <w:rPr>
          <w:rFonts w:ascii="SimHei" w:eastAsia="SimHei" w:hAnsi="SimHei"/>
          <w:b/>
          <w:bCs/>
          <w:sz w:val="24"/>
          <w:szCs w:val="24"/>
        </w:rPr>
        <w:t>4:6-8）</w:t>
      </w:r>
    </w:p>
    <w:p w14:paraId="70E4FE1C" w14:textId="400D95C4" w:rsidR="003F62D4" w:rsidRPr="009508F5" w:rsidRDefault="003F62D4" w:rsidP="003F62D4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书信的结构</w:t>
      </w:r>
    </w:p>
    <w:p w14:paraId="64375E29" w14:textId="3B24428E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791A1E7E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78CB4A74" w14:textId="4856A3C8" w:rsidR="003F62D4" w:rsidRPr="009508F5" w:rsidRDefault="003F62D4" w:rsidP="003F62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#1: 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保护所交托的信息</w:t>
      </w:r>
      <w:r w:rsidRPr="009508F5">
        <w:rPr>
          <w:rFonts w:ascii="SimHei" w:eastAsia="SimHei" w:hAnsi="SimHei"/>
          <w:b/>
          <w:bCs/>
          <w:sz w:val="24"/>
          <w:szCs w:val="24"/>
        </w:rPr>
        <w:t>1:7-14</w:t>
      </w:r>
    </w:p>
    <w:p w14:paraId="31EF9910" w14:textId="77777777" w:rsidR="003F62D4" w:rsidRPr="009508F5" w:rsidRDefault="003F62D4" w:rsidP="003F62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因为神赐给我们不是胆怯的心，乃是刚强、仁爱、谨守的心。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你不要以给我们的主作见证为耻，也不要以我这为主被囚的为耻。总要按神的能力，与我为福音同受苦难。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9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神救了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我们，以圣召召我们，不是按我们的行为，乃是按他的旨意和恩典。这恩典是万古之先在基督耶稣里赐给我们的。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10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但如今藉着我们救主基督耶稣的显现才表明出来了。他已经把死废去，藉着福音，将不能坏的生命彰显出来。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11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我为这福音奉派作传道的，作使徒，作师傅。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12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为这缘故，我也受这些苦难，然而我不以为耻。因为知道我所信的是谁，也深信他能保全我所交付他的，直到那日。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你从我听的那纯正话语的规模，要用在基督耶稣里的信心和爱心，常常守着。</w:t>
      </w:r>
      <w:r w:rsidRPr="009508F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从前所交托你的善道，你要靠着那住在我们里面的圣灵牢牢的守着。</w:t>
      </w:r>
    </w:p>
    <w:p w14:paraId="3ED5FA49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6513357B" w14:textId="77777777" w:rsidR="003F62D4" w:rsidRPr="009508F5" w:rsidRDefault="003F62D4" w:rsidP="003F62D4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从神开始</w:t>
      </w:r>
    </w:p>
    <w:p w14:paraId="2CF7991C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69E6C564" w14:textId="77777777" w:rsidR="003F62D4" w:rsidRPr="009508F5" w:rsidRDefault="003F62D4" w:rsidP="003F62D4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惟独赐给了耶稣基督的福音</w:t>
      </w:r>
    </w:p>
    <w:p w14:paraId="236B4F68" w14:textId="77777777" w:rsidR="003F62D4" w:rsidRPr="009508F5" w:rsidRDefault="003F62D4" w:rsidP="003F62D4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保守我们如何呈现人类的需要</w:t>
      </w:r>
    </w:p>
    <w:p w14:paraId="10FD3614" w14:textId="77777777" w:rsidR="003F62D4" w:rsidRPr="009508F5" w:rsidRDefault="003F62D4" w:rsidP="003F62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D1057B5" w14:textId="77777777" w:rsidR="003F62D4" w:rsidRPr="009508F5" w:rsidRDefault="003F62D4" w:rsidP="003F62D4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保守我们如何呈现神对我们需要的供应</w:t>
      </w:r>
    </w:p>
    <w:p w14:paraId="5701AEAB" w14:textId="77777777" w:rsidR="003F62D4" w:rsidRPr="009508F5" w:rsidRDefault="003F62D4" w:rsidP="003F62D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A50E935" w14:textId="77777777" w:rsidR="003F62D4" w:rsidRPr="009508F5" w:rsidRDefault="003F62D4" w:rsidP="003F62D4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提防混淆福音</w:t>
      </w:r>
    </w:p>
    <w:p w14:paraId="6D0F6B12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0A13079D" w14:textId="77777777" w:rsidR="003F62D4" w:rsidRPr="009508F5" w:rsidRDefault="003F62D4" w:rsidP="003F62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#2: 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不惜代价，传讲真道</w:t>
      </w:r>
    </w:p>
    <w:p w14:paraId="4B8BA711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培养其他教导者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2:1-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2</w:t>
      </w:r>
    </w:p>
    <w:p w14:paraId="525F940D" w14:textId="4DE2F850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175CE5B0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37BF9FB3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可能会遭受苦难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2:8-9</w:t>
      </w:r>
    </w:p>
    <w:p w14:paraId="4D5E5BDC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3C2CC582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如何对付错误教导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2:14-15; 3:1-5</w:t>
      </w:r>
    </w:p>
    <w:p w14:paraId="1CA1EBB0" w14:textId="6D33E810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你该知道，末世必有危险的日子来到。因为那时人要专顾自己、贪爱钱财、自夸、狂傲、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谤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讟、违背父母、忘恩负义、心不圣洁、无亲情、不解怨、好说谗言、不能自约、性情凶暴、不爱良善、卖主卖友、任意妄为、自高自大、爱宴乐、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爱神，有敬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的外貌，却背了敬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的实意，这等人你要躲开。</w:t>
      </w:r>
    </w:p>
    <w:p w14:paraId="0ADB8227" w14:textId="3AA20D7A" w:rsidR="003F62D4" w:rsidRPr="009508F5" w:rsidRDefault="003F62D4" w:rsidP="003F62D4">
      <w:pPr>
        <w:tabs>
          <w:tab w:val="left" w:pos="2850"/>
        </w:tabs>
        <w:jc w:val="right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9508F5">
        <w:rPr>
          <w:rFonts w:ascii="SimHei" w:eastAsia="SimHei" w:hAnsi="SimHei"/>
          <w:b/>
          <w:bCs/>
          <w:sz w:val="24"/>
          <w:szCs w:val="24"/>
        </w:rPr>
        <w:t>1-5</w:t>
      </w:r>
    </w:p>
    <w:p w14:paraId="5CCA3DC3" w14:textId="77777777" w:rsidR="003F62D4" w:rsidRPr="009508F5" w:rsidRDefault="003F62D4" w:rsidP="003F62D4">
      <w:pPr>
        <w:tabs>
          <w:tab w:val="left" w:pos="2850"/>
        </w:tabs>
        <w:rPr>
          <w:rFonts w:ascii="SimHei" w:eastAsia="SimHei" w:hAnsi="SimHei"/>
          <w:b/>
          <w:bCs/>
          <w:sz w:val="24"/>
          <w:szCs w:val="24"/>
        </w:rPr>
      </w:pPr>
    </w:p>
    <w:p w14:paraId="24799B91" w14:textId="77777777" w:rsidR="003F62D4" w:rsidRPr="009508F5" w:rsidRDefault="003F62D4" w:rsidP="003F62D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#3: </w:t>
      </w:r>
      <w:r w:rsidRPr="009508F5">
        <w:rPr>
          <w:rFonts w:ascii="SimHei" w:eastAsia="SimHei" w:hAnsi="SimHei" w:hint="eastAsia"/>
          <w:b/>
          <w:bCs/>
          <w:sz w:val="24"/>
          <w:szCs w:val="24"/>
        </w:rPr>
        <w:t>持守到底</w:t>
      </w:r>
    </w:p>
    <w:p w14:paraId="266189D8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不是所有自称为基督徒的人都能持守到底。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3:14; 4:9-10</w:t>
      </w:r>
    </w:p>
    <w:p w14:paraId="06F1FAD7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0C30B5A4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</w:p>
    <w:p w14:paraId="16138F74" w14:textId="77777777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如何持守</w:t>
      </w:r>
    </w:p>
    <w:p w14:paraId="27A32FDD" w14:textId="77777777" w:rsidR="003F62D4" w:rsidRPr="009508F5" w:rsidRDefault="003F62D4" w:rsidP="003F62D4">
      <w:pPr>
        <w:pStyle w:val="ListParagraph"/>
        <w:numPr>
          <w:ilvl w:val="0"/>
          <w:numId w:val="13"/>
        </w:numPr>
        <w:ind w:leftChars="100" w:left="64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不要忽视神的话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3:15-17</w:t>
      </w:r>
      <w:r w:rsidRPr="009508F5">
        <w:rPr>
          <w:rFonts w:ascii="SimHei" w:eastAsia="SimHei" w:hAnsi="SimHei"/>
          <w:b/>
          <w:bCs/>
          <w:sz w:val="24"/>
          <w:szCs w:val="24"/>
        </w:rPr>
        <w:tab/>
      </w:r>
    </w:p>
    <w:p w14:paraId="77731BC7" w14:textId="77777777" w:rsidR="003F62D4" w:rsidRPr="009508F5" w:rsidRDefault="003F62D4" w:rsidP="003F62D4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3B9FB41D" w14:textId="77777777" w:rsidR="003F62D4" w:rsidRPr="009508F5" w:rsidRDefault="003F62D4" w:rsidP="003F62D4">
      <w:pPr>
        <w:pStyle w:val="ListParagraph"/>
        <w:numPr>
          <w:ilvl w:val="0"/>
          <w:numId w:val="13"/>
        </w:numPr>
        <w:ind w:leftChars="100" w:left="64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用耐心教导和服侍共同体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4:2</w:t>
      </w:r>
    </w:p>
    <w:p w14:paraId="78CD812B" w14:textId="64AA3012" w:rsidR="003F62D4" w:rsidRPr="009508F5" w:rsidRDefault="003F62D4" w:rsidP="003F62D4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务要传道，无论得时</w:t>
      </w:r>
      <w:proofErr w:type="gramStart"/>
      <w:r w:rsidRPr="009508F5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9508F5">
        <w:rPr>
          <w:rFonts w:ascii="SimHei" w:eastAsia="SimHei" w:hAnsi="SimHei" w:hint="eastAsia"/>
          <w:b/>
          <w:bCs/>
          <w:sz w:val="24"/>
          <w:szCs w:val="24"/>
        </w:rPr>
        <w:t>得时，总要专心，并用百般的忍耐，各样的教训，责备人，警戒人，劝勉人。</w:t>
      </w:r>
    </w:p>
    <w:p w14:paraId="70031939" w14:textId="77777777" w:rsidR="003F62D4" w:rsidRPr="009508F5" w:rsidRDefault="003F62D4" w:rsidP="003F62D4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</w:p>
    <w:p w14:paraId="33838EA9" w14:textId="6C8D852D" w:rsidR="003F62D4" w:rsidRPr="009508F5" w:rsidRDefault="003F62D4" w:rsidP="003F62D4">
      <w:pPr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lastRenderedPageBreak/>
        <w:t>装备下一代持守下去</w:t>
      </w:r>
      <w:r w:rsidRPr="009508F5">
        <w:rPr>
          <w:rFonts w:ascii="SimHei" w:eastAsia="SimHei" w:hAnsi="SimHei"/>
          <w:b/>
          <w:bCs/>
          <w:sz w:val="24"/>
          <w:szCs w:val="24"/>
        </w:rPr>
        <w:t xml:space="preserve"> 4:6</w:t>
      </w:r>
    </w:p>
    <w:p w14:paraId="0C3B0BF5" w14:textId="1C878B84" w:rsidR="003F62D4" w:rsidRPr="009508F5" w:rsidRDefault="003F62D4" w:rsidP="003F62D4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  <w:r w:rsidRPr="009508F5">
        <w:rPr>
          <w:rFonts w:ascii="SimHei" w:eastAsia="SimHei" w:hAnsi="SimHei" w:hint="eastAsia"/>
          <w:b/>
          <w:bCs/>
          <w:sz w:val="24"/>
          <w:szCs w:val="24"/>
        </w:rPr>
        <w:t>我现在被浇奠，我离世的时候到了。</w:t>
      </w:r>
    </w:p>
    <w:sectPr w:rsidR="003F62D4" w:rsidRPr="009508F5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59E8" w14:textId="77777777" w:rsidR="000638DC" w:rsidRDefault="000638DC" w:rsidP="00936284">
      <w:pPr>
        <w:spacing w:after="0" w:line="240" w:lineRule="auto"/>
      </w:pPr>
      <w:r>
        <w:separator/>
      </w:r>
    </w:p>
  </w:endnote>
  <w:endnote w:type="continuationSeparator" w:id="0">
    <w:p w14:paraId="6AE1542D" w14:textId="77777777" w:rsidR="000638DC" w:rsidRDefault="000638DC" w:rsidP="00936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16CCAD8-2667-4448-9FE4-D30647FD8F3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DD2A" w14:textId="77777777" w:rsidR="000638DC" w:rsidRDefault="000638DC" w:rsidP="00936284">
      <w:pPr>
        <w:spacing w:after="0" w:line="240" w:lineRule="auto"/>
      </w:pPr>
      <w:r>
        <w:separator/>
      </w:r>
    </w:p>
  </w:footnote>
  <w:footnote w:type="continuationSeparator" w:id="0">
    <w:p w14:paraId="7AF06588" w14:textId="77777777" w:rsidR="000638DC" w:rsidRDefault="000638DC" w:rsidP="00936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9A23FB3"/>
    <w:multiLevelType w:val="hybridMultilevel"/>
    <w:tmpl w:val="0C08D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A90672D"/>
    <w:multiLevelType w:val="multilevel"/>
    <w:tmpl w:val="3A90672D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D9462EF"/>
    <w:multiLevelType w:val="multilevel"/>
    <w:tmpl w:val="4D9462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E30FB0"/>
    <w:multiLevelType w:val="hybridMultilevel"/>
    <w:tmpl w:val="18B8C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C316201"/>
    <w:multiLevelType w:val="hybridMultilevel"/>
    <w:tmpl w:val="0B2C149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382581"/>
    <w:multiLevelType w:val="hybridMultilevel"/>
    <w:tmpl w:val="14B233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E5AE0"/>
    <w:multiLevelType w:val="hybridMultilevel"/>
    <w:tmpl w:val="16F64990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105684023">
    <w:abstractNumId w:val="2"/>
  </w:num>
  <w:num w:numId="2" w16cid:durableId="1464302679">
    <w:abstractNumId w:val="11"/>
  </w:num>
  <w:num w:numId="3" w16cid:durableId="320622235">
    <w:abstractNumId w:val="9"/>
  </w:num>
  <w:num w:numId="4" w16cid:durableId="721249848">
    <w:abstractNumId w:val="7"/>
  </w:num>
  <w:num w:numId="5" w16cid:durableId="1511870976">
    <w:abstractNumId w:val="4"/>
  </w:num>
  <w:num w:numId="6" w16cid:durableId="566647247">
    <w:abstractNumId w:val="1"/>
  </w:num>
  <w:num w:numId="7" w16cid:durableId="1015305906">
    <w:abstractNumId w:val="0"/>
  </w:num>
  <w:num w:numId="8" w16cid:durableId="1259486598">
    <w:abstractNumId w:val="14"/>
  </w:num>
  <w:num w:numId="9" w16cid:durableId="76559756">
    <w:abstractNumId w:val="3"/>
  </w:num>
  <w:num w:numId="10" w16cid:durableId="259526260">
    <w:abstractNumId w:val="6"/>
  </w:num>
  <w:num w:numId="11" w16cid:durableId="887034105">
    <w:abstractNumId w:val="8"/>
  </w:num>
  <w:num w:numId="12" w16cid:durableId="1705402077">
    <w:abstractNumId w:val="15"/>
  </w:num>
  <w:num w:numId="13" w16cid:durableId="749472065">
    <w:abstractNumId w:val="10"/>
  </w:num>
  <w:num w:numId="14" w16cid:durableId="1945183552">
    <w:abstractNumId w:val="13"/>
  </w:num>
  <w:num w:numId="15" w16cid:durableId="94793888">
    <w:abstractNumId w:val="5"/>
  </w:num>
  <w:num w:numId="16" w16cid:durableId="35160934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638DC"/>
    <w:rsid w:val="000826C5"/>
    <w:rsid w:val="00087218"/>
    <w:rsid w:val="000A1299"/>
    <w:rsid w:val="000F5148"/>
    <w:rsid w:val="001205C0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3817D8"/>
    <w:rsid w:val="00395CB7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36284"/>
    <w:rsid w:val="009508F5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F6F26"/>
    <w:rsid w:val="00E6198C"/>
    <w:rsid w:val="00E67B5A"/>
    <w:rsid w:val="00EE1317"/>
    <w:rsid w:val="00F005CC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36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3628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3628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362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44</cp:revision>
  <dcterms:created xsi:type="dcterms:W3CDTF">2015-05-26T13:45:00Z</dcterms:created>
  <dcterms:modified xsi:type="dcterms:W3CDTF">2023-09-08T08:58:00Z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