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E2108" w14:textId="77777777" w:rsidR="00364B73" w:rsidRPr="00181543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3B661D3A" w14:textId="77777777" w:rsidR="00A84ADC" w:rsidRPr="00181543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6748D891" w14:textId="77777777" w:rsidR="00A84ADC" w:rsidRPr="00181543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70A93280" w14:textId="77777777" w:rsidR="00A84ADC" w:rsidRPr="00181543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2603540F" w14:textId="77777777" w:rsidR="00A84ADC" w:rsidRPr="00181543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68BC8B27" w14:textId="77777777" w:rsidR="00A84ADC" w:rsidRPr="00181543" w:rsidRDefault="00A84ADC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243350DB" w14:textId="77777777" w:rsidR="00364B73" w:rsidRPr="00181543" w:rsidRDefault="00364B73" w:rsidP="00364B73">
      <w:pPr>
        <w:rPr>
          <w:rFonts w:ascii="SimHei" w:eastAsia="SimHei" w:hAnsi="SimHei"/>
          <w:b/>
          <w:bCs/>
          <w:sz w:val="24"/>
          <w:szCs w:val="24"/>
        </w:rPr>
      </w:pPr>
    </w:p>
    <w:p w14:paraId="5FB1946F" w14:textId="77777777" w:rsidR="008B100E" w:rsidRPr="00181543" w:rsidRDefault="008B100E" w:rsidP="008B10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3A984CFA" w14:textId="77777777" w:rsidR="008B100E" w:rsidRPr="00181543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7FCDE6D0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191CAB28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7BDEDF17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归纳式查经法（</w:t>
      </w:r>
      <w:r w:rsidRPr="00181543">
        <w:rPr>
          <w:rFonts w:ascii="SimHei" w:eastAsia="SimHei" w:hAnsi="SimHei"/>
          <w:b/>
          <w:bCs/>
          <w:sz w:val="24"/>
          <w:szCs w:val="24"/>
        </w:rPr>
        <w:t>上）</w:t>
      </w:r>
    </w:p>
    <w:p w14:paraId="30217316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r w:rsidRPr="00181543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0E48E50B" w14:textId="77777777" w:rsidR="008B100E" w:rsidRPr="00181543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1D878681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733FBC7B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6F2EAEAC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6CEFDD37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49067400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179D08EE" w14:textId="77777777" w:rsidR="008B100E" w:rsidRPr="00181543" w:rsidRDefault="008B100E" w:rsidP="00364B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7E6C5FA2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1E9DCD81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26E186E3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35006EB5" w14:textId="77777777" w:rsidR="008B100E" w:rsidRPr="00181543" w:rsidRDefault="008B100E" w:rsidP="00364B73">
      <w:pPr>
        <w:numPr>
          <w:ilvl w:val="1"/>
          <w:numId w:val="1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6CA3F117" w14:textId="77777777" w:rsidR="008B100E" w:rsidRPr="00181543" w:rsidRDefault="008B100E" w:rsidP="008B100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81543">
        <w:rPr>
          <w:rFonts w:ascii="SimHei" w:eastAsia="SimHei" w:hAnsi="SimHei"/>
          <w:b/>
          <w:bCs/>
          <w:sz w:val="24"/>
          <w:szCs w:val="24"/>
        </w:rPr>
        <w:t>：研经指引</w:t>
      </w:r>
    </w:p>
    <w:p w14:paraId="6864E94D" w14:textId="77777777" w:rsidR="008B100E" w:rsidRPr="00181543" w:rsidRDefault="008B100E" w:rsidP="008B100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AF1AF7" w:rsidRPr="00181543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Pr="00181543">
        <w:rPr>
          <w:rFonts w:ascii="SimHei" w:eastAsia="SimHei" w:hAnsi="SimHei" w:hint="eastAsia"/>
          <w:b/>
          <w:bCs/>
          <w:sz w:val="24"/>
          <w:szCs w:val="24"/>
        </w:rPr>
        <w:t>课</w:t>
      </w:r>
      <w:r w:rsidRPr="00181543">
        <w:rPr>
          <w:rFonts w:ascii="SimHei" w:eastAsia="SimHei" w:hAnsi="SimHei"/>
          <w:b/>
          <w:bCs/>
          <w:sz w:val="24"/>
          <w:szCs w:val="24"/>
        </w:rPr>
        <w:t>：</w:t>
      </w:r>
      <w:r w:rsidR="00AF1AF7" w:rsidRPr="00181543">
        <w:rPr>
          <w:rFonts w:ascii="SimHei" w:eastAsia="SimHei" w:hAnsi="SimHei" w:hint="eastAsia"/>
          <w:b/>
          <w:bCs/>
          <w:sz w:val="24"/>
          <w:szCs w:val="24"/>
        </w:rPr>
        <w:t>叙事与历史</w:t>
      </w:r>
    </w:p>
    <w:p w14:paraId="0257292F" w14:textId="77777777" w:rsidR="00067B3B" w:rsidRPr="00181543" w:rsidRDefault="00AF1AF7" w:rsidP="00067B3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 xml:space="preserve"> “耶和</w:t>
      </w:r>
      <w:r w:rsidRPr="00181543">
        <w:rPr>
          <w:rFonts w:ascii="SimHei" w:eastAsia="SimHei" w:hAnsi="SimHei" w:cs="SimSun" w:hint="eastAsia"/>
          <w:b/>
          <w:bCs/>
          <w:sz w:val="24"/>
          <w:szCs w:val="24"/>
        </w:rPr>
        <w:t>华</w:t>
      </w:r>
      <w:r w:rsidRPr="00181543">
        <w:rPr>
          <w:rFonts w:ascii="SimHei" w:eastAsia="SimHei" w:hAnsi="SimHei" w:cs="MS Mincho" w:hint="eastAsia"/>
          <w:b/>
          <w:bCs/>
          <w:sz w:val="24"/>
          <w:szCs w:val="24"/>
        </w:rPr>
        <w:t>吩咐摩西</w:t>
      </w:r>
      <w:r w:rsidRPr="00181543">
        <w:rPr>
          <w:rFonts w:ascii="SimHei" w:eastAsia="SimHei" w:hAnsi="SimHei" w:cs="SimSun" w:hint="eastAsia"/>
          <w:b/>
          <w:bCs/>
          <w:sz w:val="24"/>
          <w:szCs w:val="24"/>
        </w:rPr>
        <w:t>说</w:t>
      </w:r>
      <w:r w:rsidRPr="00181543">
        <w:rPr>
          <w:rFonts w:ascii="SimHei" w:eastAsia="SimHei" w:hAnsi="SimHei" w:cs="MS Mincho" w:hint="eastAsia"/>
          <w:b/>
          <w:bCs/>
          <w:sz w:val="24"/>
          <w:szCs w:val="24"/>
        </w:rPr>
        <w:t>：‘你要将</w:t>
      </w:r>
      <w:r w:rsidRPr="00181543">
        <w:rPr>
          <w:rFonts w:ascii="SimHei" w:eastAsia="SimHei" w:hAnsi="SimHei" w:cs="SimSun" w:hint="eastAsia"/>
          <w:b/>
          <w:bCs/>
          <w:sz w:val="24"/>
          <w:szCs w:val="24"/>
        </w:rPr>
        <w:t>这</w:t>
      </w:r>
      <w:r w:rsidRPr="00181543">
        <w:rPr>
          <w:rFonts w:ascii="SimHei" w:eastAsia="SimHei" w:hAnsi="SimHei" w:cs="MS Mincho" w:hint="eastAsia"/>
          <w:b/>
          <w:bCs/>
          <w:sz w:val="24"/>
          <w:szCs w:val="24"/>
        </w:rPr>
        <w:t>些</w:t>
      </w:r>
      <w:r w:rsidRPr="00181543">
        <w:rPr>
          <w:rFonts w:ascii="SimHei" w:eastAsia="SimHei" w:hAnsi="SimHei" w:cs="SimSun" w:hint="eastAsia"/>
          <w:b/>
          <w:bCs/>
          <w:sz w:val="24"/>
          <w:szCs w:val="24"/>
        </w:rPr>
        <w:t>话</w:t>
      </w:r>
      <w:r w:rsidRPr="00181543">
        <w:rPr>
          <w:rFonts w:ascii="SimHei" w:eastAsia="SimHei" w:hAnsi="SimHei" w:cs="MS Mincho" w:hint="eastAsia"/>
          <w:b/>
          <w:bCs/>
          <w:sz w:val="24"/>
          <w:szCs w:val="24"/>
        </w:rPr>
        <w:t>写上，因</w:t>
      </w:r>
      <w:r w:rsidRPr="00181543">
        <w:rPr>
          <w:rFonts w:ascii="SimHei" w:eastAsia="SimHei" w:hAnsi="SimHei" w:cs="SimSun" w:hint="eastAsia"/>
          <w:b/>
          <w:bCs/>
          <w:sz w:val="24"/>
          <w:szCs w:val="24"/>
        </w:rPr>
        <w:t>为</w:t>
      </w:r>
      <w:r w:rsidRPr="00181543">
        <w:rPr>
          <w:rFonts w:ascii="SimHei" w:eastAsia="SimHei" w:hAnsi="SimHei" w:cs="MS Mincho" w:hint="eastAsia"/>
          <w:b/>
          <w:bCs/>
          <w:sz w:val="24"/>
          <w:szCs w:val="24"/>
        </w:rPr>
        <w:t>我是按</w:t>
      </w:r>
      <w:r w:rsidRPr="00181543">
        <w:rPr>
          <w:rFonts w:ascii="SimHei" w:eastAsia="SimHei" w:hAnsi="SimHei" w:cs="SimSun" w:hint="eastAsia"/>
          <w:b/>
          <w:bCs/>
          <w:sz w:val="24"/>
          <w:szCs w:val="24"/>
        </w:rPr>
        <w:t>这话</w:t>
      </w:r>
      <w:r w:rsidRPr="00181543">
        <w:rPr>
          <w:rFonts w:ascii="SimHei" w:eastAsia="SimHei" w:hAnsi="SimHei" w:cs="MS Mincho" w:hint="eastAsia"/>
          <w:b/>
          <w:bCs/>
          <w:sz w:val="24"/>
          <w:szCs w:val="24"/>
        </w:rPr>
        <w:t>与你和以色列人立</w:t>
      </w:r>
      <w:r w:rsidRPr="00181543">
        <w:rPr>
          <w:rFonts w:ascii="SimHei" w:eastAsia="SimHei" w:hAnsi="SimHei" w:cs="SimSun" w:hint="eastAsia"/>
          <w:b/>
          <w:bCs/>
          <w:sz w:val="24"/>
          <w:szCs w:val="24"/>
        </w:rPr>
        <w:t>约</w:t>
      </w:r>
      <w:r w:rsidRPr="00181543">
        <w:rPr>
          <w:rFonts w:ascii="SimHei" w:eastAsia="SimHei" w:hAnsi="SimHei" w:cs="MS Mincho" w:hint="eastAsia"/>
          <w:b/>
          <w:bCs/>
          <w:sz w:val="24"/>
          <w:szCs w:val="24"/>
        </w:rPr>
        <w:t>。’”（出埃及</w:t>
      </w:r>
      <w:r w:rsidRPr="00181543">
        <w:rPr>
          <w:rFonts w:ascii="SimHei" w:eastAsia="SimHei" w:hAnsi="SimHei" w:cs="SimSun" w:hint="eastAsia"/>
          <w:b/>
          <w:bCs/>
          <w:sz w:val="24"/>
          <w:szCs w:val="24"/>
        </w:rPr>
        <w:t>记</w:t>
      </w:r>
      <w:r w:rsidRPr="00181543">
        <w:rPr>
          <w:rFonts w:ascii="SimHei" w:eastAsia="SimHei" w:hAnsi="SimHei"/>
          <w:b/>
          <w:bCs/>
          <w:sz w:val="24"/>
          <w:szCs w:val="24"/>
        </w:rPr>
        <w:t>34:27</w:t>
      </w:r>
      <w:r w:rsidRPr="0018154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4D3AD5D" w14:textId="77777777" w:rsidR="00AF1AF7" w:rsidRPr="00181543" w:rsidRDefault="00AF1AF7" w:rsidP="00AF1AF7">
      <w:pPr>
        <w:spacing w:after="0" w:line="240" w:lineRule="auto"/>
        <w:jc w:val="center"/>
        <w:rPr>
          <w:rFonts w:ascii="SimHei" w:eastAsia="SimHei" w:hAnsi="SimHei"/>
          <w:b/>
          <w:bCs/>
          <w:sz w:val="24"/>
          <w:szCs w:val="24"/>
        </w:rPr>
      </w:pPr>
    </w:p>
    <w:p w14:paraId="27AEB8F5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一、什么是圣经文体？</w:t>
      </w:r>
    </w:p>
    <w:tbl>
      <w:tblPr>
        <w:tblW w:w="6842" w:type="dxa"/>
        <w:jc w:val="center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124"/>
        <w:gridCol w:w="5718"/>
      </w:tblGrid>
      <w:tr w:rsidR="00AF1AF7" w:rsidRPr="00181543" w14:paraId="42CC1837" w14:textId="77777777" w:rsidTr="00AF1AF7">
        <w:trPr>
          <w:cantSplit/>
          <w:trHeight w:val="220"/>
          <w:tblHeader/>
          <w:jc w:val="center"/>
        </w:trPr>
        <w:tc>
          <w:tcPr>
            <w:tcW w:w="6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5642" w14:textId="77777777" w:rsidR="00AF1AF7" w:rsidRPr="00181543" w:rsidRDefault="00AF1AF7" w:rsidP="00AF1AF7">
            <w:pPr>
              <w:pStyle w:val="Sub-heading"/>
              <w:jc w:val="center"/>
              <w:rPr>
                <w:rFonts w:ascii="SimHei" w:eastAsia="SimHei" w:hAnsi="SimHei"/>
                <w:bCs/>
                <w:color w:val="FFFFFF"/>
                <w:szCs w:val="24"/>
                <w:lang w:eastAsia="zh-CN"/>
              </w:rPr>
            </w:pPr>
            <w:r w:rsidRPr="00181543">
              <w:rPr>
                <w:rFonts w:ascii="SimHei" w:eastAsia="SimHei" w:hAnsi="SimHei" w:hint="eastAsia"/>
                <w:bCs/>
                <w:color w:val="FFFFFF"/>
                <w:szCs w:val="24"/>
                <w:lang w:eastAsia="zh-CN"/>
              </w:rPr>
              <w:t>圣经文体</w:t>
            </w:r>
          </w:p>
        </w:tc>
      </w:tr>
      <w:tr w:rsidR="00AF1AF7" w:rsidRPr="00181543" w14:paraId="18AEFF51" w14:textId="77777777" w:rsidTr="00D66FFE">
        <w:trPr>
          <w:cantSplit/>
          <w:trHeight w:val="66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9C1BC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历史/律法叙事</w:t>
            </w:r>
          </w:p>
        </w:tc>
        <w:tc>
          <w:tcPr>
            <w:tcW w:w="5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1547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创世记、出埃及记、利未记、申命记、民数记、约书亚记、士师记、路得记、撒母耳书上下、列王纪上下、历代志上下、以斯拉记、尼希米记、以斯帖记、约拿书</w:t>
            </w:r>
          </w:p>
        </w:tc>
      </w:tr>
      <w:tr w:rsidR="00AF1AF7" w:rsidRPr="00181543" w14:paraId="16727003" w14:textId="77777777" w:rsidTr="00D66FFE">
        <w:trPr>
          <w:cantSplit/>
          <w:trHeight w:val="2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57496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智慧文学</w:t>
            </w:r>
          </w:p>
        </w:tc>
        <w:tc>
          <w:tcPr>
            <w:tcW w:w="5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64DC5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约伯记、箴言、传道书</w:t>
            </w:r>
          </w:p>
        </w:tc>
      </w:tr>
      <w:tr w:rsidR="00AF1AF7" w:rsidRPr="00181543" w14:paraId="44A5B949" w14:textId="77777777" w:rsidTr="00D66FFE">
        <w:trPr>
          <w:cantSplit/>
          <w:trHeight w:val="2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FD6DE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诗歌</w:t>
            </w:r>
          </w:p>
        </w:tc>
        <w:tc>
          <w:tcPr>
            <w:tcW w:w="5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C9D5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诗篇、雅歌、耶利米哀歌</w:t>
            </w:r>
          </w:p>
        </w:tc>
      </w:tr>
      <w:tr w:rsidR="00AF1AF7" w:rsidRPr="00181543" w14:paraId="162F20DF" w14:textId="77777777" w:rsidTr="00D66FFE">
        <w:trPr>
          <w:cantSplit/>
          <w:trHeight w:val="66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F53F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预言</w:t>
            </w:r>
          </w:p>
        </w:tc>
        <w:tc>
          <w:tcPr>
            <w:tcW w:w="5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2F8E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以赛亚书、耶利米书、以西结书、但以理书、何西阿书、约珥书、阿摩司书、俄巴底亚书、弥迦书、那鸿书、哈巴谷书、西番雅书、哈该书、撒迦利亚书、玛拉基书</w:t>
            </w:r>
          </w:p>
        </w:tc>
      </w:tr>
      <w:tr w:rsidR="00AF1AF7" w:rsidRPr="00181543" w14:paraId="1B17A4CF" w14:textId="77777777" w:rsidTr="00D66FFE">
        <w:trPr>
          <w:cantSplit/>
          <w:trHeight w:val="2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CD06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天启文学</w:t>
            </w:r>
          </w:p>
        </w:tc>
        <w:tc>
          <w:tcPr>
            <w:tcW w:w="5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39FE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但以理书、启示录</w:t>
            </w:r>
          </w:p>
        </w:tc>
      </w:tr>
      <w:tr w:rsidR="00AF1AF7" w:rsidRPr="00181543" w14:paraId="3BC7389E" w14:textId="77777777" w:rsidTr="00D66FFE">
        <w:trPr>
          <w:cantSplit/>
          <w:trHeight w:val="2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6373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福音书</w:t>
            </w:r>
          </w:p>
        </w:tc>
        <w:tc>
          <w:tcPr>
            <w:tcW w:w="5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3335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马太福音、马可福音、路加福音、约翰福音、使徒行传</w:t>
            </w:r>
          </w:p>
        </w:tc>
      </w:tr>
      <w:tr w:rsidR="00AF1AF7" w:rsidRPr="00181543" w14:paraId="21A21121" w14:textId="77777777" w:rsidTr="00D66FFE">
        <w:trPr>
          <w:cantSplit/>
          <w:trHeight w:val="2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E05C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书信</w:t>
            </w:r>
          </w:p>
        </w:tc>
        <w:tc>
          <w:tcPr>
            <w:tcW w:w="5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16E5" w14:textId="77777777" w:rsidR="00AF1AF7" w:rsidRPr="00181543" w:rsidRDefault="00AF1AF7" w:rsidP="00AF1AF7">
            <w:pPr>
              <w:keepLines/>
              <w:tabs>
                <w:tab w:val="left" w:pos="1440"/>
              </w:tabs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154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罗马书、哥林多前后书、加拉太书、以弗所书、腓立比书、歌罗西书、帖撒罗尼迦前后书、提摩太前后书、提多书、腓利门书、希伯来书、雅各书、彼得前后书、约翰一二三书、犹大书</w:t>
            </w:r>
          </w:p>
        </w:tc>
      </w:tr>
    </w:tbl>
    <w:p w14:paraId="6177F2D5" w14:textId="77777777" w:rsidR="00D66FFE" w:rsidRPr="00181543" w:rsidRDefault="00D66FFE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51ABB908" w14:textId="77777777" w:rsidR="00D66FFE" w:rsidRPr="00181543" w:rsidRDefault="00D66FFE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43E65813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二、学习历史和叙事</w:t>
      </w:r>
    </w:p>
    <w:p w14:paraId="76CDA784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4AA07242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1、思考这些事件的真实性</w:t>
      </w:r>
    </w:p>
    <w:p w14:paraId="084C18D5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6A616876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35F162D7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0869A222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577DA587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2、认识到并不是历史中所记录的一切内容都必然要理解为历史事实</w:t>
      </w:r>
    </w:p>
    <w:p w14:paraId="0A440835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6EFB9CC3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45B9D7EE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059D9F4E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0AF51EA6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3、记得并不是历史或叙事中的所有内容都是应当仿效或值得肯定的</w:t>
      </w:r>
    </w:p>
    <w:p w14:paraId="78A57954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7F2C801A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693B578F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249AFB5E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68AA06A2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4、在一段历史或叙事中，并不是所有内容都有解释</w:t>
      </w:r>
    </w:p>
    <w:p w14:paraId="5DCD6B9D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2CA63C0E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005AACA6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319DFB54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14BF80A3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5、所有的历史和叙事都是不完整的；不过仍然是完全可靠的</w:t>
      </w:r>
    </w:p>
    <w:p w14:paraId="11B6BB25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2A362A52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7B02683F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26663EA3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3B7DAF88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6、历史和叙事常常说明，但并不直接教导教义</w:t>
      </w:r>
    </w:p>
    <w:p w14:paraId="5FC3D6B6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7710E9F1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5EEBBCFB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14BDE1E5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538FD992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509A858A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</w:p>
    <w:p w14:paraId="5301CE42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本课引用的经文：</w:t>
      </w:r>
    </w:p>
    <w:p w14:paraId="07528CA0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出埃及记 15:11</w:t>
      </w:r>
    </w:p>
    <w:p w14:paraId="04E99704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lastRenderedPageBreak/>
        <w:t>马太福音 27:32-40, 50-53, 28:1-10</w:t>
      </w:r>
    </w:p>
    <w:p w14:paraId="10533379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撒母耳记下 12:1-6</w:t>
      </w:r>
    </w:p>
    <w:p w14:paraId="62EA5337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马太福音 14:6-11</w:t>
      </w:r>
    </w:p>
    <w:p w14:paraId="52874FE7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士师记 14.5-6, 8-9</w:t>
      </w:r>
    </w:p>
    <w:p w14:paraId="2C11327A" w14:textId="77777777" w:rsidR="00AF1AF7" w:rsidRPr="00181543" w:rsidRDefault="00AF1AF7" w:rsidP="00AF1AF7">
      <w:pPr>
        <w:rPr>
          <w:rFonts w:ascii="SimHei" w:eastAsia="SimHei" w:hAnsi="SimHei"/>
          <w:b/>
          <w:bCs/>
          <w:sz w:val="24"/>
          <w:szCs w:val="24"/>
        </w:rPr>
      </w:pPr>
      <w:r w:rsidRPr="00181543">
        <w:rPr>
          <w:rFonts w:ascii="SimHei" w:eastAsia="SimHei" w:hAnsi="SimHei" w:hint="eastAsia"/>
          <w:b/>
          <w:bCs/>
          <w:sz w:val="24"/>
          <w:szCs w:val="24"/>
        </w:rPr>
        <w:t>马太福音 3:13-17</w:t>
      </w:r>
    </w:p>
    <w:sectPr w:rsidR="00AF1AF7" w:rsidRPr="00181543" w:rsidSect="008B100E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64ED7" w14:textId="77777777" w:rsidR="00B12739" w:rsidRDefault="00B12739" w:rsidP="00C41AF5">
      <w:pPr>
        <w:spacing w:after="0" w:line="240" w:lineRule="auto"/>
      </w:pPr>
      <w:r>
        <w:separator/>
      </w:r>
    </w:p>
  </w:endnote>
  <w:endnote w:type="continuationSeparator" w:id="0">
    <w:p w14:paraId="3B172330" w14:textId="77777777" w:rsidR="00B12739" w:rsidRDefault="00B12739" w:rsidP="00C4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7306A38-2910-436C-92A6-A5EB5F10FE8F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E65B0" w14:textId="77777777" w:rsidR="00B12739" w:rsidRDefault="00B12739" w:rsidP="00C41AF5">
      <w:pPr>
        <w:spacing w:after="0" w:line="240" w:lineRule="auto"/>
      </w:pPr>
      <w:r>
        <w:separator/>
      </w:r>
    </w:p>
  </w:footnote>
  <w:footnote w:type="continuationSeparator" w:id="0">
    <w:p w14:paraId="0BAB737B" w14:textId="77777777" w:rsidR="00B12739" w:rsidRDefault="00B12739" w:rsidP="00C4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0C3F"/>
    <w:multiLevelType w:val="hybridMultilevel"/>
    <w:tmpl w:val="4F04D0D0"/>
    <w:lvl w:ilvl="0" w:tplc="2108B188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 w15:restartNumberingAfterBreak="0">
    <w:nsid w:val="0A3C4CB2"/>
    <w:multiLevelType w:val="hybridMultilevel"/>
    <w:tmpl w:val="9886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B5111"/>
    <w:multiLevelType w:val="hybridMultilevel"/>
    <w:tmpl w:val="32100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C21E3"/>
    <w:multiLevelType w:val="hybridMultilevel"/>
    <w:tmpl w:val="A41C4814"/>
    <w:lvl w:ilvl="0" w:tplc="424CF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9F2950"/>
    <w:multiLevelType w:val="hybridMultilevel"/>
    <w:tmpl w:val="54162794"/>
    <w:lvl w:ilvl="0" w:tplc="35C8B0D4">
      <w:start w:val="2"/>
      <w:numFmt w:val="japaneseCounting"/>
      <w:lvlText w:val="%1、"/>
      <w:lvlJc w:val="left"/>
      <w:pPr>
        <w:ind w:left="72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2906EC"/>
    <w:multiLevelType w:val="hybridMultilevel"/>
    <w:tmpl w:val="FF98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94103"/>
    <w:multiLevelType w:val="hybridMultilevel"/>
    <w:tmpl w:val="912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E3CF0"/>
    <w:multiLevelType w:val="hybridMultilevel"/>
    <w:tmpl w:val="882803EE"/>
    <w:lvl w:ilvl="0" w:tplc="AD6EE31E">
      <w:start w:val="1"/>
      <w:numFmt w:val="decimal"/>
      <w:lvlText w:val="%1．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4F2F7437"/>
    <w:multiLevelType w:val="hybridMultilevel"/>
    <w:tmpl w:val="3452767C"/>
    <w:lvl w:ilvl="0" w:tplc="56D6BD86">
      <w:start w:val="1"/>
      <w:numFmt w:val="decimal"/>
      <w:lvlText w:val="%1."/>
      <w:lvlJc w:val="left"/>
      <w:pPr>
        <w:ind w:left="81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9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03D84"/>
    <w:multiLevelType w:val="hybridMultilevel"/>
    <w:tmpl w:val="6D4687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559434947">
    <w:abstractNumId w:val="9"/>
  </w:num>
  <w:num w:numId="2" w16cid:durableId="899249089">
    <w:abstractNumId w:val="10"/>
  </w:num>
  <w:num w:numId="3" w16cid:durableId="448158709">
    <w:abstractNumId w:val="0"/>
  </w:num>
  <w:num w:numId="4" w16cid:durableId="779421598">
    <w:abstractNumId w:val="8"/>
  </w:num>
  <w:num w:numId="5" w16cid:durableId="103503642">
    <w:abstractNumId w:val="1"/>
  </w:num>
  <w:num w:numId="6" w16cid:durableId="752505447">
    <w:abstractNumId w:val="6"/>
  </w:num>
  <w:num w:numId="7" w16cid:durableId="470830468">
    <w:abstractNumId w:val="7"/>
  </w:num>
  <w:num w:numId="8" w16cid:durableId="847332319">
    <w:abstractNumId w:val="4"/>
  </w:num>
  <w:num w:numId="9" w16cid:durableId="1602639872">
    <w:abstractNumId w:val="5"/>
  </w:num>
  <w:num w:numId="10" w16cid:durableId="2087458805">
    <w:abstractNumId w:val="2"/>
  </w:num>
  <w:num w:numId="11" w16cid:durableId="1407024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0E"/>
    <w:rsid w:val="00011D99"/>
    <w:rsid w:val="00067B3B"/>
    <w:rsid w:val="00087218"/>
    <w:rsid w:val="00181543"/>
    <w:rsid w:val="00294FFB"/>
    <w:rsid w:val="002C257C"/>
    <w:rsid w:val="002D2F86"/>
    <w:rsid w:val="00364B73"/>
    <w:rsid w:val="004C1759"/>
    <w:rsid w:val="00663FA3"/>
    <w:rsid w:val="006E70E6"/>
    <w:rsid w:val="0072079B"/>
    <w:rsid w:val="008B100E"/>
    <w:rsid w:val="00A84ADC"/>
    <w:rsid w:val="00AF1AF7"/>
    <w:rsid w:val="00B12739"/>
    <w:rsid w:val="00BC5549"/>
    <w:rsid w:val="00C41AF5"/>
    <w:rsid w:val="00CF7A0D"/>
    <w:rsid w:val="00D66FFE"/>
    <w:rsid w:val="00E67B5A"/>
    <w:rsid w:val="00F15FD7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1DC6C"/>
  <w15:chartTrackingRefBased/>
  <w15:docId w15:val="{1E7F8B52-EE09-4652-ACCD-50B9DB72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0E"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8B100E"/>
    <w:pPr>
      <w:ind w:left="720"/>
      <w:contextualSpacing/>
    </w:pPr>
  </w:style>
  <w:style w:type="paragraph" w:styleId="FootnoteText">
    <w:name w:val="footnote text"/>
    <w:link w:val="FootnoteTextChar"/>
    <w:rsid w:val="00C41AF5"/>
    <w:pPr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C41AF5"/>
    <w:rPr>
      <w:rFonts w:ascii="Helvetica" w:eastAsia="ヒラギノ角ゴ Pro W3" w:hAnsi="Helvetica" w:cs="Times New Roman"/>
      <w:color w:val="000000"/>
      <w:sz w:val="20"/>
      <w:szCs w:val="20"/>
      <w:lang w:eastAsia="en-US"/>
    </w:rPr>
  </w:style>
  <w:style w:type="character" w:styleId="FootnoteReference">
    <w:name w:val="footnote reference"/>
    <w:uiPriority w:val="99"/>
    <w:rsid w:val="00C41AF5"/>
    <w:rPr>
      <w:vertAlign w:val="superscript"/>
    </w:rPr>
  </w:style>
  <w:style w:type="paragraph" w:customStyle="1" w:styleId="Sub-heading">
    <w:name w:val="Sub-heading"/>
    <w:next w:val="Normal"/>
    <w:rsid w:val="00AF1AF7"/>
    <w:pPr>
      <w:keepNext/>
      <w:spacing w:after="0" w:line="240" w:lineRule="auto"/>
    </w:pPr>
    <w:rPr>
      <w:rFonts w:ascii="Helvetica" w:eastAsia="ヒラギノ角ゴ Pro W3" w:hAnsi="Helvetica" w:cs="Times New Roman"/>
      <w:b/>
      <w:color w:val="00000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BC838-6788-4246-94CE-2E6025ABC0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6A57A-655E-4B2F-AF17-112E9EF2B8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953051-7B6C-41B5-8EF7-417D4B279D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987492-1E2D-4A22-8CD3-9B5ED069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2015-05-27T07:53:00Z</dcterms:created>
  <dcterms:modified xsi:type="dcterms:W3CDTF">2023-09-08T04:51:00Z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