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573722" w:rsidRDefault="004E0781" w:rsidP="00312F14">
      <w:pPr>
        <w:rPr>
          <w:rFonts w:ascii="SimHei" w:eastAsia="SimHei" w:hAnsi="SimHei"/>
          <w:b/>
          <w:sz w:val="24"/>
          <w:lang w:eastAsia="zh-CN"/>
        </w:rPr>
      </w:pPr>
      <w:r w:rsidRPr="00573722">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73722">
        <w:rPr>
          <w:rFonts w:ascii="SimHei" w:eastAsia="SimHei" w:hAnsi="SimHei"/>
          <w:b/>
          <w:sz w:val="24"/>
          <w:lang w:eastAsia="zh-CN"/>
        </w:rPr>
        <w:t>核心课程：</w:t>
      </w:r>
      <w:r w:rsidR="00D64DE0" w:rsidRPr="00573722">
        <w:rPr>
          <w:rFonts w:ascii="SimHei" w:eastAsia="SimHei" w:hAnsi="SimHei" w:hint="eastAsia"/>
          <w:b/>
          <w:sz w:val="24"/>
          <w:lang w:eastAsia="zh-CN"/>
        </w:rPr>
        <w:t>新</w:t>
      </w:r>
      <w:r w:rsidR="0084621C" w:rsidRPr="00573722">
        <w:rPr>
          <w:rFonts w:ascii="SimHei" w:eastAsia="SimHei" w:hAnsi="SimHei" w:hint="eastAsia"/>
          <w:b/>
          <w:sz w:val="24"/>
          <w:lang w:eastAsia="zh-CN"/>
        </w:rPr>
        <w:t>约概论</w:t>
      </w:r>
    </w:p>
    <w:p w14:paraId="4B9252F1" w14:textId="6139318D" w:rsidR="002746CF" w:rsidRPr="00573722" w:rsidRDefault="00D64DE0" w:rsidP="00312F14">
      <w:pPr>
        <w:pBdr>
          <w:bottom w:val="single" w:sz="6" w:space="1" w:color="auto"/>
        </w:pBdr>
        <w:rPr>
          <w:rFonts w:ascii="SimHei" w:eastAsia="SimHei" w:hAnsi="SimHei"/>
          <w:b/>
          <w:sz w:val="24"/>
          <w:lang w:eastAsia="zh-CN"/>
        </w:rPr>
      </w:pPr>
      <w:bookmarkStart w:id="0" w:name="_Hlk486234547"/>
      <w:r w:rsidRPr="00573722">
        <w:rPr>
          <w:rFonts w:ascii="SimHei" w:eastAsia="SimHei" w:hAnsi="SimHei" w:hint="eastAsia"/>
          <w:b/>
          <w:sz w:val="24"/>
          <w:lang w:eastAsia="zh-CN"/>
        </w:rPr>
        <w:t>第</w:t>
      </w:r>
      <w:r w:rsidR="008F6760" w:rsidRPr="00573722">
        <w:rPr>
          <w:rFonts w:ascii="SimHei" w:eastAsia="SimHei" w:hAnsi="SimHei" w:hint="eastAsia"/>
          <w:b/>
          <w:sz w:val="24"/>
          <w:lang w:eastAsia="zh-CN"/>
        </w:rPr>
        <w:t>二十</w:t>
      </w:r>
      <w:r w:rsidRPr="00573722">
        <w:rPr>
          <w:rFonts w:ascii="SimHei" w:eastAsia="SimHei" w:hAnsi="SimHei" w:hint="eastAsia"/>
          <w:b/>
          <w:sz w:val="24"/>
          <w:lang w:eastAsia="zh-CN"/>
        </w:rPr>
        <w:t>讲：</w:t>
      </w:r>
      <w:r w:rsidR="008F6760" w:rsidRPr="00573722">
        <w:rPr>
          <w:rFonts w:ascii="SimHei" w:eastAsia="SimHei" w:hAnsi="SimHei" w:hint="eastAsia"/>
          <w:b/>
          <w:sz w:val="24"/>
          <w:lang w:eastAsia="zh-CN"/>
        </w:rPr>
        <w:t>国度的智慧——雅各书</w:t>
      </w:r>
    </w:p>
    <w:bookmarkEnd w:id="0"/>
    <w:p w14:paraId="19DCC16C" w14:textId="343BDC33" w:rsidR="00504178" w:rsidRPr="00573722" w:rsidRDefault="00504178" w:rsidP="00504178">
      <w:pPr>
        <w:pStyle w:val="Heading1"/>
        <w:rPr>
          <w:rFonts w:ascii="SimHei" w:eastAsia="SimHei" w:hAnsi="SimHei"/>
          <w:bCs w:val="0"/>
          <w:sz w:val="24"/>
          <w:szCs w:val="24"/>
          <w:lang w:eastAsia="zh-CN"/>
        </w:rPr>
      </w:pPr>
      <w:r w:rsidRPr="00573722">
        <w:rPr>
          <w:rFonts w:ascii="SimHei" w:eastAsia="SimHei" w:hAnsi="SimHei" w:hint="eastAsia"/>
          <w:bCs w:val="0"/>
          <w:sz w:val="24"/>
          <w:szCs w:val="24"/>
          <w:lang w:eastAsia="zh-CN"/>
        </w:rPr>
        <w:t>引言</w:t>
      </w:r>
    </w:p>
    <w:p w14:paraId="3C9F4034" w14:textId="643438DB"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从圣经的角度来看，智慧不单单是指拥有知识，更是指能够正确地运用知识</w:t>
      </w:r>
      <w:proofErr w:type="gramStart"/>
      <w:r w:rsidRPr="00573722">
        <w:rPr>
          <w:rFonts w:ascii="SimHei" w:eastAsia="SimHei" w:hAnsi="SimHei" w:hint="eastAsia"/>
          <w:b/>
          <w:sz w:val="24"/>
          <w:lang w:eastAsia="zh-CN"/>
        </w:rPr>
        <w:t>来讨神的</w:t>
      </w:r>
      <w:proofErr w:type="gramEnd"/>
      <w:r w:rsidRPr="00573722">
        <w:rPr>
          <w:rFonts w:ascii="SimHei" w:eastAsia="SimHei" w:hAnsi="SimHei" w:hint="eastAsia"/>
          <w:b/>
          <w:sz w:val="24"/>
          <w:lang w:eastAsia="zh-CN"/>
        </w:rPr>
        <w:t>喜悦。在旧约中，神启示了被称为智慧文学的几卷书——箴言、约伯记、雅歌和传道书——在活出智慧和敬畏耶和华的事上给他的百姓提供了实际的指导。</w:t>
      </w:r>
    </w:p>
    <w:p w14:paraId="3985B55F" w14:textId="77777777"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所有智慧文学的核心，也是整本旧约的核心，就是预言了一个即将到来的国度，并且这个国度的原则和标准在这些古老的智慧书卷所提出的训诫和格言中得到了预示。</w:t>
      </w:r>
    </w:p>
    <w:p w14:paraId="7F580EF9" w14:textId="77777777"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正如我们在本课程中一再看到的，在新约中，旧约所预言的国度终于来到了。对基督徒来说，这个荣耀新时代的到来在他们追求智慧的过程中引出了一些重要问题。在福音里，神给了我们哪些智慧生活的指导？各</w:t>
      </w:r>
      <w:proofErr w:type="gramStart"/>
      <w:r w:rsidRPr="00573722">
        <w:rPr>
          <w:rFonts w:ascii="SimHei" w:eastAsia="SimHei" w:hAnsi="SimHei" w:hint="eastAsia"/>
          <w:b/>
          <w:sz w:val="24"/>
          <w:lang w:eastAsia="zh-CN"/>
        </w:rPr>
        <w:t>各</w:t>
      </w:r>
      <w:proofErr w:type="gramEnd"/>
      <w:r w:rsidRPr="00573722">
        <w:rPr>
          <w:rFonts w:ascii="SimHei" w:eastAsia="SimHei" w:hAnsi="SimHei" w:hint="eastAsia"/>
          <w:b/>
          <w:sz w:val="24"/>
          <w:lang w:eastAsia="zh-CN"/>
        </w:rPr>
        <w:t>他这边的智慧是什么样的智慧？</w:t>
      </w:r>
    </w:p>
    <w:p w14:paraId="13AC50D5" w14:textId="1F0073F9"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在新约中，</w:t>
      </w:r>
      <w:proofErr w:type="gramStart"/>
      <w:r w:rsidRPr="00573722">
        <w:rPr>
          <w:rFonts w:ascii="SimHei" w:eastAsia="SimHei" w:hAnsi="SimHei" w:hint="eastAsia"/>
          <w:b/>
          <w:sz w:val="24"/>
          <w:lang w:eastAsia="zh-CN"/>
        </w:rPr>
        <w:t>没有哪卷书</w:t>
      </w:r>
      <w:proofErr w:type="gramEnd"/>
      <w:r w:rsidRPr="00573722">
        <w:rPr>
          <w:rFonts w:ascii="SimHei" w:eastAsia="SimHei" w:hAnsi="SimHei" w:hint="eastAsia"/>
          <w:b/>
          <w:sz w:val="24"/>
          <w:lang w:eastAsia="zh-CN"/>
        </w:rPr>
        <w:t>像箴言和传道书那样以大量篇幅谈论智慧，更不用说约</w:t>
      </w:r>
      <w:proofErr w:type="gramStart"/>
      <w:r w:rsidRPr="00573722">
        <w:rPr>
          <w:rFonts w:ascii="SimHei" w:eastAsia="SimHei" w:hAnsi="SimHei" w:hint="eastAsia"/>
          <w:b/>
          <w:sz w:val="24"/>
          <w:lang w:eastAsia="zh-CN"/>
        </w:rPr>
        <w:t>伯记这样</w:t>
      </w:r>
      <w:proofErr w:type="gramEnd"/>
      <w:r w:rsidRPr="00573722">
        <w:rPr>
          <w:rFonts w:ascii="SimHei" w:eastAsia="SimHei" w:hAnsi="SimHei" w:hint="eastAsia"/>
          <w:b/>
          <w:sz w:val="24"/>
          <w:lang w:eastAsia="zh-CN"/>
        </w:rPr>
        <w:t>的书了。但毫无疑问，在福音里，神已经向他的百姓启示了终极的智慧。正如保罗在哥林多前书第1章所写的：</w:t>
      </w:r>
    </w:p>
    <w:p w14:paraId="320B7B8F" w14:textId="1F976D80" w:rsidR="00BB7322" w:rsidRPr="00573722" w:rsidRDefault="00BB7322" w:rsidP="00BB7322">
      <w:pPr>
        <w:ind w:leftChars="200" w:left="440"/>
        <w:rPr>
          <w:rFonts w:ascii="SimHei" w:eastAsia="SimHei" w:hAnsi="SimHei" w:cs="Arial"/>
          <w:b/>
          <w:sz w:val="24"/>
          <w:lang w:eastAsia="zh-CN"/>
        </w:rPr>
      </w:pPr>
      <w:r w:rsidRPr="00573722">
        <w:rPr>
          <w:rFonts w:ascii="SimHei" w:eastAsia="SimHei" w:hAnsi="SimHei" w:cs="Arial" w:hint="eastAsia"/>
          <w:b/>
          <w:sz w:val="24"/>
          <w:vertAlign w:val="superscript"/>
          <w:lang w:eastAsia="zh-CN"/>
        </w:rPr>
        <w:t>22</w:t>
      </w:r>
      <w:r w:rsidRPr="00573722">
        <w:rPr>
          <w:rFonts w:ascii="SimHei" w:eastAsia="SimHei" w:hAnsi="SimHei" w:cs="Arial" w:hint="eastAsia"/>
          <w:b/>
          <w:sz w:val="24"/>
          <w:lang w:eastAsia="zh-CN"/>
        </w:rPr>
        <w:t>犹太人是要神迹，希腊人是求智慧；</w:t>
      </w:r>
      <w:r w:rsidRPr="00573722">
        <w:rPr>
          <w:rFonts w:ascii="SimHei" w:eastAsia="SimHei" w:hAnsi="SimHei" w:cs="Arial" w:hint="eastAsia"/>
          <w:b/>
          <w:sz w:val="24"/>
          <w:vertAlign w:val="superscript"/>
          <w:lang w:eastAsia="zh-CN"/>
        </w:rPr>
        <w:t>23</w:t>
      </w:r>
      <w:r w:rsidRPr="00573722">
        <w:rPr>
          <w:rFonts w:ascii="SimHei" w:eastAsia="SimHei" w:hAnsi="SimHei" w:cs="Arial" w:hint="eastAsia"/>
          <w:b/>
          <w:sz w:val="24"/>
          <w:lang w:eastAsia="zh-CN"/>
        </w:rPr>
        <w:t>我们却是传钉十字架的基督。在犹太人为绊脚石，在外邦人为愚拙，</w:t>
      </w:r>
      <w:r w:rsidRPr="00573722">
        <w:rPr>
          <w:rFonts w:ascii="SimHei" w:eastAsia="SimHei" w:hAnsi="SimHei" w:cs="Arial" w:hint="eastAsia"/>
          <w:b/>
          <w:sz w:val="24"/>
          <w:vertAlign w:val="superscript"/>
          <w:lang w:eastAsia="zh-CN"/>
        </w:rPr>
        <w:t>24</w:t>
      </w:r>
      <w:r w:rsidRPr="00573722">
        <w:rPr>
          <w:rFonts w:ascii="SimHei" w:eastAsia="SimHei" w:hAnsi="SimHei" w:cs="Arial" w:hint="eastAsia"/>
          <w:b/>
          <w:sz w:val="24"/>
          <w:lang w:eastAsia="zh-CN"/>
        </w:rPr>
        <w:t>但在那蒙召的，无论是犹太人、希腊人，基督总为神的能力，神的智慧。</w:t>
      </w:r>
      <w:r w:rsidRPr="00573722">
        <w:rPr>
          <w:rFonts w:ascii="SimHei" w:eastAsia="SimHei" w:hAnsi="SimHei" w:cs="Arial" w:hint="eastAsia"/>
          <w:b/>
          <w:sz w:val="24"/>
          <w:vertAlign w:val="superscript"/>
          <w:lang w:eastAsia="zh-CN"/>
        </w:rPr>
        <w:t>25</w:t>
      </w:r>
      <w:r w:rsidRPr="00573722">
        <w:rPr>
          <w:rFonts w:ascii="SimHei" w:eastAsia="SimHei" w:hAnsi="SimHei" w:cs="Arial" w:hint="eastAsia"/>
          <w:b/>
          <w:sz w:val="24"/>
          <w:lang w:eastAsia="zh-CN"/>
        </w:rPr>
        <w:t>因神的愚拙总比人智慧，神的软弱总比人强壮。</w:t>
      </w:r>
    </w:p>
    <w:p w14:paraId="42917062" w14:textId="1B4D2FD8"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今天早上，我们来学习雅各书，以解答神国度里智慧的问题。这卷书不仅在结构和语气上有别于旧约的智慧文学，而且还直接参照了耶稣的登山宝训，比新约中的任何其他书卷可能都更加直接。</w:t>
      </w:r>
    </w:p>
    <w:p w14:paraId="59DFB307" w14:textId="21FAE2BC"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我们首先来了解雅各书的目的、背景、来龙去脉、和结构，然后再来讨论一些重要的主题，并且按着本信的主旨，讨论在我们生活当中的一些实际应用。</w:t>
      </w:r>
    </w:p>
    <w:p w14:paraId="5DAC7031" w14:textId="4C970DEE" w:rsidR="00BB7322" w:rsidRPr="00573722" w:rsidRDefault="00BB7322" w:rsidP="00BB7322">
      <w:pPr>
        <w:pStyle w:val="Heading1"/>
        <w:rPr>
          <w:rFonts w:ascii="SimHei" w:eastAsia="SimHei" w:hAnsi="SimHei"/>
          <w:bCs w:val="0"/>
          <w:sz w:val="24"/>
          <w:szCs w:val="24"/>
          <w:lang w:eastAsia="zh-CN"/>
        </w:rPr>
      </w:pPr>
      <w:r w:rsidRPr="00573722">
        <w:rPr>
          <w:rFonts w:ascii="SimHei" w:eastAsia="SimHei" w:hAnsi="SimHei" w:hint="eastAsia"/>
          <w:bCs w:val="0"/>
          <w:sz w:val="24"/>
          <w:szCs w:val="24"/>
          <w:lang w:eastAsia="zh-CN"/>
        </w:rPr>
        <w:t>目的</w:t>
      </w:r>
    </w:p>
    <w:p w14:paraId="3B590349" w14:textId="5F327ABE"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那么，雅各为何要写这卷书呢？首先，在使徒行传第7-8章中，</w:t>
      </w:r>
      <w:proofErr w:type="gramStart"/>
      <w:r w:rsidRPr="00573722">
        <w:rPr>
          <w:rFonts w:ascii="SimHei" w:eastAsia="SimHei" w:hAnsi="SimHei" w:hint="eastAsia"/>
          <w:b/>
          <w:sz w:val="24"/>
          <w:lang w:eastAsia="zh-CN"/>
        </w:rPr>
        <w:t>当司提</w:t>
      </w:r>
      <w:proofErr w:type="gramEnd"/>
      <w:r w:rsidRPr="00573722">
        <w:rPr>
          <w:rFonts w:ascii="SimHei" w:eastAsia="SimHei" w:hAnsi="SimHei" w:hint="eastAsia"/>
          <w:b/>
          <w:sz w:val="24"/>
          <w:lang w:eastAsia="zh-CN"/>
        </w:rPr>
        <w:t>反被人用石头打死后，基督徒开始遭受逼迫，雅各写封信以鼓励这些基督徒。我们从开头的经文中就可以看到这一点。在1:2节中说到</w:t>
      </w:r>
      <w:proofErr w:type="gramStart"/>
      <w:r w:rsidRPr="00573722">
        <w:rPr>
          <w:rFonts w:ascii="SimHei" w:eastAsia="SimHei" w:hAnsi="SimHei" w:hint="eastAsia"/>
          <w:b/>
          <w:sz w:val="24"/>
          <w:lang w:eastAsia="zh-CN"/>
        </w:rPr>
        <w:t>，“</w:t>
      </w:r>
      <w:proofErr w:type="gramEnd"/>
      <w:r w:rsidRPr="00573722">
        <w:rPr>
          <w:rFonts w:ascii="SimHei" w:eastAsia="SimHei" w:hAnsi="SimHei" w:hint="eastAsia"/>
          <w:b/>
          <w:sz w:val="24"/>
          <w:u w:val="single"/>
          <w:lang w:eastAsia="zh-CN"/>
        </w:rPr>
        <w:t>你们落在百般试炼中，都要以为大喜乐。</w:t>
      </w:r>
      <w:r w:rsidRPr="00573722">
        <w:rPr>
          <w:rFonts w:ascii="SimHei" w:eastAsia="SimHei" w:hAnsi="SimHei" w:hint="eastAsia"/>
          <w:b/>
          <w:sz w:val="24"/>
          <w:lang w:eastAsia="zh-CN"/>
        </w:rPr>
        <w:t>”然而，很显然地，这卷书不仅要鼓励这些年轻的基督徒，而且还要劝勉他们去追求智慧。作者认为，持守基督徒生活必不可少的要素，甚至是主要手段，就是要活出智慧的生活。</w:t>
      </w:r>
    </w:p>
    <w:p w14:paraId="3588432C" w14:textId="17C19898"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作者在1:5节和3:13-18节两次劝勉他的读者，要祈求智慧，也要活出智慧。这卷书列举了诸多例子来描绘智慧生活所需要的东西。而且，这种智慧最终与我们在旧约中所看到智慧是一致的。你可以回想一下箴言是这样说的</w:t>
      </w:r>
      <w:proofErr w:type="gramStart"/>
      <w:r w:rsidRPr="00573722">
        <w:rPr>
          <w:rFonts w:ascii="SimHei" w:eastAsia="SimHei" w:hAnsi="SimHei" w:hint="eastAsia"/>
          <w:b/>
          <w:sz w:val="24"/>
          <w:lang w:eastAsia="zh-CN"/>
        </w:rPr>
        <w:t>，“</w:t>
      </w:r>
      <w:proofErr w:type="gramEnd"/>
      <w:r w:rsidRPr="00573722">
        <w:rPr>
          <w:rFonts w:ascii="SimHei" w:eastAsia="SimHei" w:hAnsi="SimHei" w:hint="eastAsia"/>
          <w:b/>
          <w:sz w:val="24"/>
          <w:u w:val="single"/>
          <w:lang w:eastAsia="zh-CN"/>
        </w:rPr>
        <w:t>敬畏耶和华是智慧的开端。</w:t>
      </w:r>
      <w:r w:rsidRPr="00573722">
        <w:rPr>
          <w:rFonts w:ascii="SimHei" w:eastAsia="SimHei" w:hAnsi="SimHei" w:hint="eastAsia"/>
          <w:b/>
          <w:sz w:val="24"/>
          <w:lang w:eastAsia="zh-CN"/>
        </w:rPr>
        <w:t>”雅各书在它的高潮第4章4-10节中，也以教训的口吻直言不讳地说道：</w:t>
      </w:r>
    </w:p>
    <w:p w14:paraId="631B3271" w14:textId="7DCAF0C1" w:rsidR="00BB7322" w:rsidRPr="00573722" w:rsidRDefault="00BB7322" w:rsidP="00BB7322">
      <w:pPr>
        <w:ind w:leftChars="200" w:left="440"/>
        <w:rPr>
          <w:rFonts w:ascii="SimHei" w:eastAsia="SimHei" w:hAnsi="SimHei" w:cs="Verdana"/>
          <w:b/>
          <w:sz w:val="24"/>
          <w:u w:color="0000F5"/>
          <w:lang w:eastAsia="zh-CN"/>
        </w:rPr>
      </w:pPr>
      <w:r w:rsidRPr="00573722">
        <w:rPr>
          <w:rFonts w:ascii="SimHei" w:eastAsia="SimHei" w:hAnsi="SimHei" w:cs="Verdana" w:hint="eastAsia"/>
          <w:b/>
          <w:sz w:val="24"/>
          <w:u w:color="0000F5"/>
          <w:vertAlign w:val="superscript"/>
          <w:lang w:eastAsia="zh-CN"/>
        </w:rPr>
        <w:t>4</w:t>
      </w:r>
      <w:r w:rsidRPr="00573722">
        <w:rPr>
          <w:rFonts w:ascii="SimHei" w:eastAsia="SimHei" w:hAnsi="SimHei" w:cs="Verdana" w:hint="eastAsia"/>
          <w:b/>
          <w:sz w:val="24"/>
          <w:u w:color="0000F5"/>
          <w:lang w:eastAsia="zh-CN"/>
        </w:rPr>
        <w:t>你们这些淫乱的人哪，岂不知与世俗为友就是与神为敌吗？所以凡想要与世俗为友的，就是与神为敌了。</w:t>
      </w:r>
      <w:r w:rsidRPr="00573722">
        <w:rPr>
          <w:rFonts w:ascii="SimHei" w:eastAsia="SimHei" w:hAnsi="SimHei" w:cs="Verdana" w:hint="eastAsia"/>
          <w:b/>
          <w:sz w:val="24"/>
          <w:u w:color="0000F5"/>
          <w:vertAlign w:val="superscript"/>
          <w:lang w:eastAsia="zh-CN"/>
        </w:rPr>
        <w:t>5</w:t>
      </w:r>
      <w:r w:rsidRPr="00573722">
        <w:rPr>
          <w:rFonts w:ascii="SimHei" w:eastAsia="SimHei" w:hAnsi="SimHei" w:cs="Verdana" w:hint="eastAsia"/>
          <w:b/>
          <w:sz w:val="24"/>
          <w:u w:color="0000F5"/>
          <w:lang w:eastAsia="zh-CN"/>
        </w:rPr>
        <w:t>你们想经上所说是徒然的吗？神所赐住在我们里面的灵，是恋爱至于嫉妒吗？</w:t>
      </w:r>
      <w:r w:rsidRPr="00573722">
        <w:rPr>
          <w:rFonts w:ascii="SimHei" w:eastAsia="SimHei" w:hAnsi="SimHei" w:cs="Verdana" w:hint="eastAsia"/>
          <w:b/>
          <w:sz w:val="24"/>
          <w:u w:color="0000F5"/>
          <w:vertAlign w:val="superscript"/>
          <w:lang w:eastAsia="zh-CN"/>
        </w:rPr>
        <w:t>6</w:t>
      </w:r>
      <w:r w:rsidRPr="00573722">
        <w:rPr>
          <w:rFonts w:ascii="SimHei" w:eastAsia="SimHei" w:hAnsi="SimHei" w:cs="Verdana" w:hint="eastAsia"/>
          <w:b/>
          <w:sz w:val="24"/>
          <w:u w:color="0000F5"/>
          <w:lang w:eastAsia="zh-CN"/>
        </w:rPr>
        <w:t>但他赐更多的恩典，所以经上说</w:t>
      </w:r>
      <w:proofErr w:type="gramStart"/>
      <w:r w:rsidRPr="00573722">
        <w:rPr>
          <w:rFonts w:ascii="SimHei" w:eastAsia="SimHei" w:hAnsi="SimHei" w:cs="Verdana" w:hint="eastAsia"/>
          <w:b/>
          <w:sz w:val="24"/>
          <w:u w:color="0000F5"/>
          <w:lang w:eastAsia="zh-CN"/>
        </w:rPr>
        <w:t>：“</w:t>
      </w:r>
      <w:proofErr w:type="gramEnd"/>
      <w:r w:rsidRPr="00573722">
        <w:rPr>
          <w:rFonts w:ascii="SimHei" w:eastAsia="SimHei" w:hAnsi="SimHei" w:cs="Verdana" w:hint="eastAsia"/>
          <w:b/>
          <w:sz w:val="24"/>
          <w:u w:color="0000F5"/>
          <w:lang w:eastAsia="zh-CN"/>
        </w:rPr>
        <w:t>神阻挡骄傲的人，赐恩给谦卑的人。”</w:t>
      </w:r>
      <w:r w:rsidRPr="00573722">
        <w:rPr>
          <w:rFonts w:ascii="SimHei" w:eastAsia="SimHei" w:hAnsi="SimHei" w:cs="Verdana" w:hint="eastAsia"/>
          <w:b/>
          <w:sz w:val="24"/>
          <w:u w:color="0000F5"/>
          <w:vertAlign w:val="superscript"/>
          <w:lang w:eastAsia="zh-CN"/>
        </w:rPr>
        <w:t>7</w:t>
      </w:r>
      <w:r w:rsidRPr="00573722">
        <w:rPr>
          <w:rFonts w:ascii="SimHei" w:eastAsia="SimHei" w:hAnsi="SimHei" w:cs="Verdana" w:hint="eastAsia"/>
          <w:b/>
          <w:sz w:val="24"/>
          <w:u w:color="0000F5"/>
          <w:lang w:eastAsia="zh-CN"/>
        </w:rPr>
        <w:t>故此，你们要顺服神。务要抵挡魔鬼，魔鬼就必离开你们逃跑了。</w:t>
      </w:r>
      <w:r w:rsidRPr="00573722">
        <w:rPr>
          <w:rFonts w:ascii="SimHei" w:eastAsia="SimHei" w:hAnsi="SimHei" w:cs="Verdana" w:hint="eastAsia"/>
          <w:b/>
          <w:sz w:val="24"/>
          <w:u w:color="0000F5"/>
          <w:vertAlign w:val="superscript"/>
          <w:lang w:eastAsia="zh-CN"/>
        </w:rPr>
        <w:t>8</w:t>
      </w:r>
      <w:r w:rsidRPr="00573722">
        <w:rPr>
          <w:rFonts w:ascii="SimHei" w:eastAsia="SimHei" w:hAnsi="SimHei" w:cs="Verdana" w:hint="eastAsia"/>
          <w:b/>
          <w:sz w:val="24"/>
          <w:u w:color="0000F5"/>
          <w:lang w:eastAsia="zh-CN"/>
        </w:rPr>
        <w:t>你们亲近神，神就必亲近你们。有罪的人哪，要洁净你们的手；心怀二意的人哪，要清洁你们的心。</w:t>
      </w:r>
      <w:r w:rsidRPr="00573722">
        <w:rPr>
          <w:rFonts w:ascii="SimHei" w:eastAsia="SimHei" w:hAnsi="SimHei" w:cs="Verdana" w:hint="eastAsia"/>
          <w:b/>
          <w:sz w:val="24"/>
          <w:u w:color="0000F5"/>
          <w:vertAlign w:val="superscript"/>
          <w:lang w:eastAsia="zh-CN"/>
        </w:rPr>
        <w:t>9</w:t>
      </w:r>
      <w:r w:rsidRPr="00573722">
        <w:rPr>
          <w:rFonts w:ascii="SimHei" w:eastAsia="SimHei" w:hAnsi="SimHei" w:cs="Verdana" w:hint="eastAsia"/>
          <w:b/>
          <w:sz w:val="24"/>
          <w:u w:color="0000F5"/>
          <w:lang w:eastAsia="zh-CN"/>
        </w:rPr>
        <w:t>你们要愁苦、悲哀、哭泣，将喜笑变作悲哀，欢乐变作愁闷。</w:t>
      </w:r>
      <w:r w:rsidRPr="00573722">
        <w:rPr>
          <w:rFonts w:ascii="SimHei" w:eastAsia="SimHei" w:hAnsi="SimHei" w:cs="Verdana" w:hint="eastAsia"/>
          <w:b/>
          <w:sz w:val="24"/>
          <w:u w:color="0000F5"/>
          <w:vertAlign w:val="superscript"/>
          <w:lang w:eastAsia="zh-CN"/>
        </w:rPr>
        <w:t>10</w:t>
      </w:r>
      <w:r w:rsidRPr="00573722">
        <w:rPr>
          <w:rFonts w:ascii="SimHei" w:eastAsia="SimHei" w:hAnsi="SimHei" w:cs="Verdana" w:hint="eastAsia"/>
          <w:b/>
          <w:sz w:val="24"/>
          <w:u w:color="0000F5"/>
          <w:lang w:eastAsia="zh-CN"/>
        </w:rPr>
        <w:t>务要在主面前自卑，主就</w:t>
      </w:r>
      <w:r w:rsidRPr="00573722">
        <w:rPr>
          <w:rFonts w:ascii="SimHei" w:eastAsia="SimHei" w:hAnsi="SimHei" w:cs="Verdana" w:hint="eastAsia"/>
          <w:b/>
          <w:sz w:val="24"/>
          <w:u w:color="0000F5"/>
          <w:lang w:eastAsia="zh-CN"/>
        </w:rPr>
        <w:lastRenderedPageBreak/>
        <w:t>必叫你们升高。</w:t>
      </w:r>
    </w:p>
    <w:p w14:paraId="753F6746" w14:textId="77777777"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这些经文表明，新约中的智慧，与旧约中的一样，最终都是一个悔改与信心的问题，就是要存着谦卑的心，藉着信靠基督，从世界回转归向神。雅各写这封信，就是为要让基督徒切实地知道，当如何将福音应用到他们的生活中，以应对各样的状况，使他们能存着敬畏主的心活出真正有智慧的生活来。</w:t>
      </w:r>
    </w:p>
    <w:p w14:paraId="37C42BC3" w14:textId="21B11B59" w:rsidR="00BB7322" w:rsidRPr="00573722" w:rsidRDefault="00BB7322" w:rsidP="00BB7322">
      <w:pPr>
        <w:pStyle w:val="Heading1"/>
        <w:rPr>
          <w:rFonts w:ascii="SimHei" w:eastAsia="SimHei" w:hAnsi="SimHei"/>
          <w:bCs w:val="0"/>
          <w:sz w:val="24"/>
          <w:szCs w:val="24"/>
          <w:lang w:eastAsia="zh-CN"/>
        </w:rPr>
      </w:pPr>
      <w:r w:rsidRPr="00573722">
        <w:rPr>
          <w:rFonts w:ascii="SimHei" w:eastAsia="SimHei" w:hAnsi="SimHei" w:hint="eastAsia"/>
          <w:bCs w:val="0"/>
          <w:sz w:val="24"/>
          <w:szCs w:val="24"/>
          <w:lang w:eastAsia="zh-CN"/>
        </w:rPr>
        <w:t>作者和日期</w:t>
      </w:r>
    </w:p>
    <w:p w14:paraId="4D9B8FF1" w14:textId="26F35B92"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雅各书的书名取自耶稣在世上的兄弟雅各，并且大多数学者都认可他就是本书的作者。从这封信</w:t>
      </w:r>
      <w:proofErr w:type="gramStart"/>
      <w:r w:rsidRPr="00573722">
        <w:rPr>
          <w:rFonts w:ascii="SimHei" w:eastAsia="SimHei" w:hAnsi="SimHei" w:hint="eastAsia"/>
          <w:b/>
          <w:sz w:val="24"/>
          <w:lang w:eastAsia="zh-CN"/>
        </w:rPr>
        <w:t>极其多</w:t>
      </w:r>
      <w:proofErr w:type="gramEnd"/>
      <w:r w:rsidRPr="00573722">
        <w:rPr>
          <w:rFonts w:ascii="SimHei" w:eastAsia="SimHei" w:hAnsi="SimHei" w:hint="eastAsia"/>
          <w:b/>
          <w:sz w:val="24"/>
          <w:lang w:eastAsia="zh-CN"/>
        </w:rPr>
        <w:t>的命令式动词中所展现出来的权威，与我们在使徒行传15:13-21节耶路撒冷长老会议中讲话的雅各所看到的权威是一致的。雅各也是耶路撒冷初期教会的一位重要领袖，于公元62年殉道，这意味着他是在那之前，甚至可能早于公元45年，也就是在耶路撒冷议会议前几年前，写了这封与他同名的书信。通常认为，如果他是在耶路撒冷会议上遇见使徒保罗之后写的这封信，那么他肯定会在信中更加清楚地解释保罗所教导的称义的途径。所以这封信肯定是在那次会议之前，也就是在公元48年左右写的。如果真是这样，那么雅各书就是新约中最早的书卷。</w:t>
      </w:r>
    </w:p>
    <w:p w14:paraId="5DB16C58" w14:textId="68D5F00C" w:rsidR="00BB7322" w:rsidRPr="00573722" w:rsidRDefault="00BB7322" w:rsidP="00BB7322">
      <w:pPr>
        <w:pStyle w:val="Heading1"/>
        <w:rPr>
          <w:rFonts w:ascii="SimHei" w:eastAsia="SimHei" w:hAnsi="SimHei"/>
          <w:bCs w:val="0"/>
          <w:sz w:val="24"/>
          <w:szCs w:val="24"/>
          <w:lang w:eastAsia="zh-CN"/>
        </w:rPr>
      </w:pPr>
      <w:r w:rsidRPr="00573722">
        <w:rPr>
          <w:rFonts w:ascii="SimHei" w:eastAsia="SimHei" w:hAnsi="SimHei" w:hint="eastAsia"/>
          <w:bCs w:val="0"/>
          <w:sz w:val="24"/>
          <w:szCs w:val="24"/>
          <w:lang w:eastAsia="zh-CN"/>
        </w:rPr>
        <w:t>背景和重点</w:t>
      </w:r>
    </w:p>
    <w:p w14:paraId="57198EE9" w14:textId="5A5F82E9"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学习雅各书这卷书，了解其背景至关重要。对于那些至少表面上看起来与其他新约基本教导、特别是有关信心和行为之间的关系相矛盾的经文，在我们没有弄明白它们之前，我们不必过多深入去阅读这卷书。</w:t>
      </w:r>
    </w:p>
    <w:p w14:paraId="3C9831E2" w14:textId="108FA4B2"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所以，我们在这里把它们列出来，并对其进行解释：我特别想到的经文有雅各书2:24节，那里说到</w:t>
      </w:r>
      <w:proofErr w:type="gramStart"/>
      <w:r w:rsidRPr="00573722">
        <w:rPr>
          <w:rFonts w:ascii="SimHei" w:eastAsia="SimHei" w:hAnsi="SimHei" w:hint="eastAsia"/>
          <w:b/>
          <w:sz w:val="24"/>
          <w:lang w:eastAsia="zh-CN"/>
        </w:rPr>
        <w:t>：“</w:t>
      </w:r>
      <w:proofErr w:type="gramEnd"/>
      <w:r w:rsidRPr="00573722">
        <w:rPr>
          <w:rFonts w:ascii="SimHei" w:eastAsia="SimHei" w:hAnsi="SimHei" w:hint="eastAsia"/>
          <w:b/>
          <w:sz w:val="24"/>
          <w:u w:val="single"/>
          <w:lang w:eastAsia="zh-CN"/>
        </w:rPr>
        <w:t>这样看来，人称义是因着行为，不是单因着信。</w:t>
      </w:r>
      <w:r w:rsidRPr="00573722">
        <w:rPr>
          <w:rFonts w:ascii="SimHei" w:eastAsia="SimHei" w:hAnsi="SimHei" w:hint="eastAsia"/>
          <w:b/>
          <w:sz w:val="24"/>
          <w:lang w:eastAsia="zh-CN"/>
        </w:rPr>
        <w:t>”这与保罗在罗马书3:28节中的教导——“</w:t>
      </w:r>
      <w:r w:rsidRPr="00573722">
        <w:rPr>
          <w:rFonts w:ascii="SimHei" w:eastAsia="SimHei" w:hAnsi="SimHei" w:hint="eastAsia"/>
          <w:b/>
          <w:sz w:val="24"/>
          <w:u w:val="single"/>
          <w:lang w:eastAsia="zh-CN"/>
        </w:rPr>
        <w:t>我们看定了，人称义是因着信，不在乎遵行律法。</w:t>
      </w:r>
      <w:r w:rsidRPr="00573722">
        <w:rPr>
          <w:rFonts w:ascii="SimHei" w:eastAsia="SimHei" w:hAnsi="SimHei" w:hint="eastAsia"/>
          <w:b/>
          <w:sz w:val="24"/>
          <w:lang w:eastAsia="zh-CN"/>
        </w:rPr>
        <w:t>”——正好相反。在教会历史上，有些神学家断定，甚至马丁路德也曾一度认为，雅各破坏了圣经因信称义的真理。</w:t>
      </w:r>
    </w:p>
    <w:p w14:paraId="1899ABBD" w14:textId="3D2EEC49"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那么，是雅各在这一点上弄错了吗？保罗和</w:t>
      </w:r>
      <w:proofErr w:type="gramStart"/>
      <w:r w:rsidRPr="00573722">
        <w:rPr>
          <w:rFonts w:ascii="SimHei" w:eastAsia="SimHei" w:hAnsi="SimHei" w:hint="eastAsia"/>
          <w:b/>
          <w:sz w:val="24"/>
          <w:lang w:eastAsia="zh-CN"/>
        </w:rPr>
        <w:t>雅各</w:t>
      </w:r>
      <w:proofErr w:type="gramEnd"/>
      <w:r w:rsidRPr="00573722">
        <w:rPr>
          <w:rFonts w:ascii="SimHei" w:eastAsia="SimHei" w:hAnsi="SimHei" w:hint="eastAsia"/>
          <w:b/>
          <w:sz w:val="24"/>
          <w:lang w:eastAsia="zh-CN"/>
        </w:rPr>
        <w:t>真的是互相矛盾的吗？其实，我们知道，雅各和保罗已经彼此接纳对方为肢体。在加拉</w:t>
      </w:r>
      <w:proofErr w:type="gramStart"/>
      <w:r w:rsidRPr="00573722">
        <w:rPr>
          <w:rFonts w:ascii="SimHei" w:eastAsia="SimHei" w:hAnsi="SimHei" w:hint="eastAsia"/>
          <w:b/>
          <w:sz w:val="24"/>
          <w:lang w:eastAsia="zh-CN"/>
        </w:rPr>
        <w:t>太</w:t>
      </w:r>
      <w:proofErr w:type="gramEnd"/>
      <w:r w:rsidRPr="00573722">
        <w:rPr>
          <w:rFonts w:ascii="SimHei" w:eastAsia="SimHei" w:hAnsi="SimHei" w:hint="eastAsia"/>
          <w:b/>
          <w:sz w:val="24"/>
          <w:lang w:eastAsia="zh-CN"/>
        </w:rPr>
        <w:t>书2章9节中，雅各与保罗用右手行相交之礼。在使徒行传21:18-20节雅各称赞保罗的事工。所以雅各和保罗他们彼此之间并无不同意见。但我们如何调和这两者并忠于圣经呢？为了回答这些问题，把那些促使保罗和雅各写下他们各自书信、虽然不同但一样令人担忧的教导进行对比是有帮助的。</w:t>
      </w:r>
    </w:p>
    <w:p w14:paraId="11952742" w14:textId="458F735A"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当保</w:t>
      </w:r>
      <w:proofErr w:type="gramStart"/>
      <w:r w:rsidRPr="00573722">
        <w:rPr>
          <w:rFonts w:ascii="SimHei" w:eastAsia="SimHei" w:hAnsi="SimHei" w:hint="eastAsia"/>
          <w:b/>
          <w:sz w:val="24"/>
          <w:lang w:eastAsia="zh-CN"/>
        </w:rPr>
        <w:t>罗使用称义这个</w:t>
      </w:r>
      <w:proofErr w:type="gramEnd"/>
      <w:r w:rsidRPr="00573722">
        <w:rPr>
          <w:rFonts w:ascii="SimHei" w:eastAsia="SimHei" w:hAnsi="SimHei" w:hint="eastAsia"/>
          <w:b/>
          <w:sz w:val="24"/>
          <w:lang w:eastAsia="zh-CN"/>
        </w:rPr>
        <w:t>词时，他是从法律意义上来使用，以这个词来表达被宣布为无罪的意思。在罗马书中，保罗要对付的是那些被称作犹太基督徒的论点，这些人教导说，神是根据人的行为来判定人是有罪还是无罪。保罗反驳说，我们在神面前被称义，并不是凭着我们的手所作的，这只会证明我们有罪，而是凭着对耶稣基督和他为我们所做之事的信心。当保</w:t>
      </w:r>
      <w:proofErr w:type="gramStart"/>
      <w:r w:rsidRPr="00573722">
        <w:rPr>
          <w:rFonts w:ascii="SimHei" w:eastAsia="SimHei" w:hAnsi="SimHei" w:hint="eastAsia"/>
          <w:b/>
          <w:sz w:val="24"/>
          <w:lang w:eastAsia="zh-CN"/>
        </w:rPr>
        <w:t>罗使用</w:t>
      </w:r>
      <w:proofErr w:type="gramEnd"/>
      <w:r w:rsidRPr="00573722">
        <w:rPr>
          <w:rFonts w:ascii="SimHei" w:eastAsia="SimHei" w:hAnsi="SimHei" w:hint="eastAsia"/>
          <w:b/>
          <w:sz w:val="24"/>
          <w:lang w:eastAsia="zh-CN"/>
        </w:rPr>
        <w:t>“称义”这个词时，他是在表达“宣告为公义”的意思。</w:t>
      </w:r>
    </w:p>
    <w:p w14:paraId="2F4BD95C" w14:textId="0D2BB2D6" w:rsidR="00BB7322" w:rsidRPr="00573722" w:rsidRDefault="00BB7322"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在罗马书中，我们是站在审判庭上。而在雅各书中，我们已经进入公众舆论</w:t>
      </w:r>
      <w:r w:rsidR="008D0100" w:rsidRPr="00573722">
        <w:rPr>
          <w:rFonts w:ascii="SimHei" w:eastAsia="SimHei" w:hAnsi="SimHei" w:cs="MS Sans Serif" w:hint="eastAsia"/>
          <w:b/>
          <w:sz w:val="24"/>
          <w:lang w:eastAsia="zh-CN"/>
        </w:rPr>
        <w:t>的眼光</w:t>
      </w:r>
      <w:r w:rsidRPr="00573722">
        <w:rPr>
          <w:rFonts w:ascii="SimHei" w:eastAsia="SimHei" w:hAnsi="SimHei" w:cs="MS Sans Serif" w:hint="eastAsia"/>
          <w:b/>
          <w:sz w:val="24"/>
          <w:lang w:eastAsia="zh-CN"/>
        </w:rPr>
        <w:t>。当雅各使用称</w:t>
      </w:r>
      <w:proofErr w:type="gramStart"/>
      <w:r w:rsidRPr="00573722">
        <w:rPr>
          <w:rFonts w:ascii="SimHei" w:eastAsia="SimHei" w:hAnsi="SimHei" w:cs="MS Sans Serif" w:hint="eastAsia"/>
          <w:b/>
          <w:sz w:val="24"/>
          <w:lang w:eastAsia="zh-CN"/>
        </w:rPr>
        <w:t>义这个</w:t>
      </w:r>
      <w:proofErr w:type="gramEnd"/>
      <w:r w:rsidRPr="00573722">
        <w:rPr>
          <w:rFonts w:ascii="SimHei" w:eastAsia="SimHei" w:hAnsi="SimHei" w:cs="MS Sans Serif" w:hint="eastAsia"/>
          <w:b/>
          <w:sz w:val="24"/>
          <w:lang w:eastAsia="zh-CN"/>
        </w:rPr>
        <w:t>词时，他是要表达个人权利可见和公开的证明——或者说“称义的证明”。雅各反驳的是在耶路撒冷富足犹太领袖当中一个普遍的误解——也许是受到了保罗教导的影响。这些假冒为善者教导说，人只需要相信正确的事，至于行为则无关紧要。相反的，雅各认为，基督教信仰不是藉着空洞的正统教条，而是藉着能显明真实信心的行为称义的。</w:t>
      </w:r>
    </w:p>
    <w:p w14:paraId="05041B16" w14:textId="77777777" w:rsidR="00BB7322" w:rsidRPr="00573722" w:rsidRDefault="00BB7322"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总之，引用马丁·路德的话，雅各和保罗都同意，称义是唯独藉着信心，但这样的信心绝不是孤立的。相反，这样的信心总是伴随着顺服、爱和对主的敬畏。</w:t>
      </w:r>
    </w:p>
    <w:p w14:paraId="333FA398" w14:textId="329FA201" w:rsidR="00BB7322" w:rsidRPr="00573722" w:rsidRDefault="00BB7322" w:rsidP="008D0100">
      <w:pPr>
        <w:pStyle w:val="Heading1"/>
        <w:rPr>
          <w:rFonts w:ascii="SimHei" w:eastAsia="SimHei" w:hAnsi="SimHei"/>
          <w:bCs w:val="0"/>
          <w:sz w:val="24"/>
          <w:szCs w:val="24"/>
          <w:lang w:eastAsia="zh-CN"/>
        </w:rPr>
      </w:pPr>
      <w:r w:rsidRPr="00573722">
        <w:rPr>
          <w:rFonts w:ascii="SimHei" w:eastAsia="SimHei" w:hAnsi="SimHei" w:hint="eastAsia"/>
          <w:bCs w:val="0"/>
          <w:sz w:val="24"/>
          <w:szCs w:val="24"/>
          <w:lang w:eastAsia="zh-CN"/>
        </w:rPr>
        <w:lastRenderedPageBreak/>
        <w:t>结构和大纲</w:t>
      </w:r>
    </w:p>
    <w:p w14:paraId="2CC7631E" w14:textId="4142DCB5" w:rsidR="008D0100" w:rsidRPr="00573722" w:rsidRDefault="00BB7322"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以上就是本信的目的和背景，那么，雅各是如何做到这一点的呢？《雅各书》看起来不长，却字字珠玑。在五段简洁的章节中，作者使用了超过50个的命令性动词，这种文学形式让本书的写作展现出了与其相对简洁的特点不相称的力量。就像在《箴言》书中一样，本书的题材常常以围绕特定主题之警句形式呈现。这些警句和格言，许多都带有耶稣在福音书中所做教导的痕迹。出于这个原因，一些学者把《雅各书》看作是耶稣核心教导的荟萃，或者精选集。虽然这封信可以看作一卷“语录集”，而且书信的结构也相当松散，不过我们还是可以将书信大致分为如下的大纲：</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0"/>
        <w:gridCol w:w="8217"/>
      </w:tblGrid>
      <w:tr w:rsidR="008D0100" w:rsidRPr="00573722" w14:paraId="18D0EC90" w14:textId="77777777" w:rsidTr="008D0100">
        <w:tc>
          <w:tcPr>
            <w:tcW w:w="1280" w:type="dxa"/>
          </w:tcPr>
          <w:p w14:paraId="588A74B1" w14:textId="67BFF897" w:rsidR="008D0100" w:rsidRPr="00573722" w:rsidRDefault="008D0100"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第1章</w:t>
            </w:r>
          </w:p>
        </w:tc>
        <w:tc>
          <w:tcPr>
            <w:tcW w:w="8217" w:type="dxa"/>
          </w:tcPr>
          <w:p w14:paraId="605577A4" w14:textId="77777777" w:rsidR="008D0100" w:rsidRPr="00573722" w:rsidRDefault="008D0100"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重要领域介绍：智慧藉着试验得到彰显（1:2-5），特别是在生活中的3个领域：慷慨（1:27），言语（1:19-26），以及对待金钱的态度（1:9-11）。</w:t>
            </w:r>
          </w:p>
          <w:p w14:paraId="52AB8317" w14:textId="3A2609DF" w:rsidR="008D0100" w:rsidRPr="00573722" w:rsidRDefault="008D0100"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接下来，我们在本信的余下部分</w:t>
            </w:r>
            <w:proofErr w:type="gramStart"/>
            <w:r w:rsidRPr="00573722">
              <w:rPr>
                <w:rFonts w:ascii="SimHei" w:eastAsia="SimHei" w:hAnsi="SimHei" w:cs="MS Sans Serif" w:hint="eastAsia"/>
                <w:b/>
                <w:sz w:val="24"/>
                <w:lang w:eastAsia="zh-CN"/>
              </w:rPr>
              <w:t>逐个来</w:t>
            </w:r>
            <w:proofErr w:type="gramEnd"/>
            <w:r w:rsidRPr="00573722">
              <w:rPr>
                <w:rFonts w:ascii="SimHei" w:eastAsia="SimHei" w:hAnsi="SimHei" w:cs="MS Sans Serif" w:hint="eastAsia"/>
                <w:b/>
                <w:sz w:val="24"/>
                <w:lang w:eastAsia="zh-CN"/>
              </w:rPr>
              <w:t>查看这几个领域。</w:t>
            </w:r>
          </w:p>
        </w:tc>
      </w:tr>
      <w:tr w:rsidR="008D0100" w:rsidRPr="00573722" w14:paraId="3A39E4EC" w14:textId="77777777" w:rsidTr="008D0100">
        <w:tc>
          <w:tcPr>
            <w:tcW w:w="1280" w:type="dxa"/>
          </w:tcPr>
          <w:p w14:paraId="221016AC" w14:textId="1CA95756" w:rsidR="008D0100" w:rsidRPr="00573722" w:rsidRDefault="008D0100"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第2章</w:t>
            </w:r>
          </w:p>
        </w:tc>
        <w:tc>
          <w:tcPr>
            <w:tcW w:w="8217" w:type="dxa"/>
          </w:tcPr>
          <w:p w14:paraId="5E428D77" w14:textId="66594C18" w:rsidR="008D0100" w:rsidRPr="00573722" w:rsidRDefault="008D0100"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首先，藉着慷慨的试验：不可按着外貌待人（2:1-15），这引出了信心与行为的讨论。</w:t>
            </w:r>
          </w:p>
        </w:tc>
      </w:tr>
      <w:tr w:rsidR="008D0100" w:rsidRPr="00573722" w14:paraId="4AEDAB6F" w14:textId="77777777" w:rsidTr="008D0100">
        <w:tc>
          <w:tcPr>
            <w:tcW w:w="1280" w:type="dxa"/>
          </w:tcPr>
          <w:p w14:paraId="5A1011A4" w14:textId="7E6270C4" w:rsidR="008D0100" w:rsidRPr="00573722" w:rsidRDefault="008D0100"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第3-4章</w:t>
            </w:r>
          </w:p>
        </w:tc>
        <w:tc>
          <w:tcPr>
            <w:tcW w:w="8217" w:type="dxa"/>
          </w:tcPr>
          <w:p w14:paraId="3581AD9A" w14:textId="59DB8AE6" w:rsidR="008D0100" w:rsidRPr="00573722" w:rsidRDefault="008D0100"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其次，藉着言语的试验：制服舌头（3:1-12），祷告（4:1-3），批评和自夸（4:11-17）。</w:t>
            </w:r>
          </w:p>
        </w:tc>
      </w:tr>
      <w:tr w:rsidR="008D0100" w:rsidRPr="00573722" w14:paraId="1FFBCB85" w14:textId="77777777" w:rsidTr="008D0100">
        <w:tc>
          <w:tcPr>
            <w:tcW w:w="1280" w:type="dxa"/>
          </w:tcPr>
          <w:p w14:paraId="1AD6ADE6" w14:textId="6631BB50" w:rsidR="008D0100" w:rsidRPr="00573722" w:rsidRDefault="008D0100"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第5章</w:t>
            </w:r>
          </w:p>
        </w:tc>
        <w:tc>
          <w:tcPr>
            <w:tcW w:w="8217" w:type="dxa"/>
          </w:tcPr>
          <w:p w14:paraId="38DA0B99" w14:textId="68CF4CD2" w:rsidR="008D0100" w:rsidRPr="00573722" w:rsidRDefault="008D0100"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最后，藉着我们对待财富态度的试验（1:1-6），然后是总结和结论（5:7-20）。</w:t>
            </w:r>
          </w:p>
        </w:tc>
      </w:tr>
    </w:tbl>
    <w:p w14:paraId="0C131B89" w14:textId="5F3F157D" w:rsidR="008D0100" w:rsidRPr="00573722" w:rsidRDefault="008D0100" w:rsidP="008D0100">
      <w:pPr>
        <w:pStyle w:val="Heading1"/>
        <w:rPr>
          <w:rFonts w:ascii="SimHei" w:eastAsia="SimHei" w:hAnsi="SimHei"/>
          <w:bCs w:val="0"/>
          <w:sz w:val="24"/>
          <w:szCs w:val="24"/>
          <w:lang w:eastAsia="zh-CN"/>
        </w:rPr>
      </w:pPr>
      <w:r w:rsidRPr="00573722">
        <w:rPr>
          <w:rFonts w:ascii="SimHei" w:eastAsia="SimHei" w:hAnsi="SimHei" w:hint="eastAsia"/>
          <w:bCs w:val="0"/>
          <w:sz w:val="24"/>
          <w:szCs w:val="24"/>
          <w:lang w:eastAsia="zh-CN"/>
        </w:rPr>
        <w:t>重要主题</w:t>
      </w:r>
    </w:p>
    <w:p w14:paraId="6A05ECA5" w14:textId="45B2E45F" w:rsidR="00BB7322" w:rsidRPr="00573722" w:rsidRDefault="00BB7322"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就像我们在箴言中所看到的，在所有不同的话题中都有一些共同的主题，对在这三个生活领域（即慷慨，言语和金钱）中所展现出来的智慧，雅</w:t>
      </w:r>
      <w:proofErr w:type="gramStart"/>
      <w:r w:rsidRPr="00573722">
        <w:rPr>
          <w:rFonts w:ascii="SimHei" w:eastAsia="SimHei" w:hAnsi="SimHei" w:cs="MS Sans Serif" w:hint="eastAsia"/>
          <w:b/>
          <w:sz w:val="24"/>
          <w:lang w:eastAsia="zh-CN"/>
        </w:rPr>
        <w:t>各同样</w:t>
      </w:r>
      <w:proofErr w:type="gramEnd"/>
      <w:r w:rsidRPr="00573722">
        <w:rPr>
          <w:rFonts w:ascii="SimHei" w:eastAsia="SimHei" w:hAnsi="SimHei" w:cs="MS Sans Serif" w:hint="eastAsia"/>
          <w:b/>
          <w:sz w:val="24"/>
          <w:lang w:eastAsia="zh-CN"/>
        </w:rPr>
        <w:t>也有一些共同的东西要说。在今天余下的课程中，我们将讨论这其中的三个主题，并看看在雅各书中，这些主题是如何在这三个生活领域中展现出来的：A）律法和福音的调和，B）要想蒙福，就要忠心顺服神，以及C）实际的顺服。让我们花些时间将这些主题一一解开，首先从律法和福音的调和开始。</w:t>
      </w:r>
    </w:p>
    <w:p w14:paraId="18FEB3B7" w14:textId="77777777" w:rsidR="00BB7322" w:rsidRPr="00573722" w:rsidRDefault="00BB7322" w:rsidP="008D0100">
      <w:pPr>
        <w:pStyle w:val="Heading2"/>
        <w:rPr>
          <w:rFonts w:ascii="SimHei" w:eastAsia="SimHei" w:hAnsi="SimHei"/>
          <w:bCs w:val="0"/>
          <w:szCs w:val="24"/>
          <w:lang w:eastAsia="zh-CN"/>
        </w:rPr>
      </w:pPr>
      <w:r w:rsidRPr="00573722">
        <w:rPr>
          <w:rFonts w:ascii="SimHei" w:eastAsia="SimHei" w:hAnsi="SimHei" w:hint="eastAsia"/>
          <w:bCs w:val="0"/>
          <w:szCs w:val="24"/>
          <w:lang w:eastAsia="zh-CN"/>
        </w:rPr>
        <w:t>A. 律法和福音的调和</w:t>
      </w:r>
    </w:p>
    <w:p w14:paraId="7BB61827" w14:textId="0F00D492"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在雅各书中，旧约和新约的一致，律法和福音的调和，虽然不像其他主题那样突出，但仍是整卷书撰写的背景，并构成了智慧如何在雅各所说的三个生活领域，即慷慨、言语和财富中显明出来的基础。</w:t>
      </w:r>
    </w:p>
    <w:p w14:paraId="09612F50" w14:textId="54662C2C"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在圣经中，律法有三个用途。律法的第一个用途是，提供给一个公民社会用以限制犯罪。这就是保罗在罗马书第1-2章中所写的律法。律法的第二个用途，就是保罗在加拉</w:t>
      </w:r>
      <w:proofErr w:type="gramStart"/>
      <w:r w:rsidRPr="00573722">
        <w:rPr>
          <w:rFonts w:ascii="SimHei" w:eastAsia="SimHei" w:hAnsi="SimHei" w:hint="eastAsia"/>
          <w:b/>
          <w:sz w:val="24"/>
          <w:lang w:eastAsia="zh-CN"/>
        </w:rPr>
        <w:t>太</w:t>
      </w:r>
      <w:proofErr w:type="gramEnd"/>
      <w:r w:rsidRPr="00573722">
        <w:rPr>
          <w:rFonts w:ascii="SimHei" w:eastAsia="SimHei" w:hAnsi="SimHei" w:hint="eastAsia"/>
          <w:b/>
          <w:sz w:val="24"/>
          <w:lang w:eastAsia="zh-CN"/>
        </w:rPr>
        <w:t>书第3章中所写的，定人的罪，并将人引到基督那里。你在登山宝训中也可以看到这一点。就像耶稣说的，你们的义若</w:t>
      </w:r>
      <w:proofErr w:type="gramStart"/>
      <w:r w:rsidRPr="00573722">
        <w:rPr>
          <w:rFonts w:ascii="SimHei" w:eastAsia="SimHei" w:hAnsi="SimHei" w:hint="eastAsia"/>
          <w:b/>
          <w:sz w:val="24"/>
          <w:lang w:eastAsia="zh-CN"/>
        </w:rPr>
        <w:t>不</w:t>
      </w:r>
      <w:proofErr w:type="gramEnd"/>
      <w:r w:rsidRPr="00573722">
        <w:rPr>
          <w:rFonts w:ascii="SimHei" w:eastAsia="SimHei" w:hAnsi="SimHei" w:hint="eastAsia"/>
          <w:b/>
          <w:sz w:val="24"/>
          <w:lang w:eastAsia="zh-CN"/>
        </w:rPr>
        <w:t>胜于文士和</w:t>
      </w:r>
      <w:proofErr w:type="gramStart"/>
      <w:r w:rsidRPr="00573722">
        <w:rPr>
          <w:rFonts w:ascii="SimHei" w:eastAsia="SimHei" w:hAnsi="SimHei" w:hint="eastAsia"/>
          <w:b/>
          <w:sz w:val="24"/>
          <w:lang w:eastAsia="zh-CN"/>
        </w:rPr>
        <w:t>法利赛人</w:t>
      </w:r>
      <w:proofErr w:type="gramEnd"/>
      <w:r w:rsidRPr="00573722">
        <w:rPr>
          <w:rFonts w:ascii="SimHei" w:eastAsia="SimHei" w:hAnsi="SimHei" w:hint="eastAsia"/>
          <w:b/>
          <w:sz w:val="24"/>
          <w:lang w:eastAsia="zh-CN"/>
        </w:rPr>
        <w:t>的义，断不能进天国。耶稣对律法的解释告诉我们，我们不可能靠着自己的力量得到神的喜悦，这将驱赶我们来到十字架那里。</w:t>
      </w:r>
    </w:p>
    <w:p w14:paraId="3AF13C60" w14:textId="41C4B4EB"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但是，律法还有第三个用途，是雅各最为关注的，就是律法是指导基督徒如何在福音支配下生活的指南。回到登山宝训中，举个例子，一旦我们被驱赶到十字架那里，并领受了基督为我们所赚得的义，那么对于应该如何过基督徒的生活，我们现在就可以回到那个讲道中，找到令人难以置信的智慧。即使是基督徒，说教式的话语也很重要。这就是我们在雅各书中看到的，律法的第三个用途。这种区分对于理解雅各向他的读者所发的命令非常重要的。正如</w:t>
      </w:r>
      <w:r w:rsidRPr="00573722">
        <w:rPr>
          <w:rFonts w:ascii="SimHei" w:eastAsia="SimHei" w:hAnsi="SimHei" w:hint="eastAsia"/>
          <w:b/>
          <w:sz w:val="24"/>
          <w:lang w:eastAsia="zh-CN"/>
        </w:rPr>
        <w:lastRenderedPageBreak/>
        <w:t>我们已经讨论过的，雅各并不是命令他的读者努力</w:t>
      </w:r>
      <w:proofErr w:type="gramStart"/>
      <w:r w:rsidRPr="00573722">
        <w:rPr>
          <w:rFonts w:ascii="SimHei" w:eastAsia="SimHei" w:hAnsi="SimHei" w:hint="eastAsia"/>
          <w:b/>
          <w:sz w:val="24"/>
          <w:lang w:eastAsia="zh-CN"/>
        </w:rPr>
        <w:t>作工</w:t>
      </w:r>
      <w:proofErr w:type="gramEnd"/>
      <w:r w:rsidRPr="00573722">
        <w:rPr>
          <w:rFonts w:ascii="SimHei" w:eastAsia="SimHei" w:hAnsi="SimHei" w:hint="eastAsia"/>
          <w:b/>
          <w:sz w:val="24"/>
          <w:lang w:eastAsia="zh-CN"/>
        </w:rPr>
        <w:t>以赚取救恩，而是要藉着他们的善行来显明他们已经得救。这种生活不是强制性的道德主义，而是我们在福音中发现了智慧的明证，这让我们活在对主的敬畏中。</w:t>
      </w:r>
    </w:p>
    <w:p w14:paraId="1335B9DE" w14:textId="6A65F84A"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基督常常以这种方式谈论律法。正如我们前面提到的，雅各书大量引用了耶稣的登山宝训，耶稣在那里要教导我们，神的国已经来到，我们现在应当如何生活。在讲义中，你会看到一个表格，并行列出了雅各书和马太福音所记载的耶稣在登山宝训中所做教导的不同经文。我会</w:t>
      </w:r>
      <w:proofErr w:type="gramStart"/>
      <w:r w:rsidRPr="00573722">
        <w:rPr>
          <w:rFonts w:ascii="SimHei" w:eastAsia="SimHei" w:hAnsi="SimHei" w:hint="eastAsia"/>
          <w:b/>
          <w:sz w:val="24"/>
          <w:lang w:eastAsia="zh-CN"/>
        </w:rPr>
        <w:t>读其中</w:t>
      </w:r>
      <w:proofErr w:type="gramEnd"/>
      <w:r w:rsidRPr="00573722">
        <w:rPr>
          <w:rFonts w:ascii="SimHei" w:eastAsia="SimHei" w:hAnsi="SimHei" w:hint="eastAsia"/>
          <w:b/>
          <w:sz w:val="24"/>
          <w:lang w:eastAsia="zh-CN"/>
        </w:rPr>
        <w:t>的前几节，余下的供你们个人作参考。</w:t>
      </w:r>
    </w:p>
    <w:tbl>
      <w:tblPr>
        <w:tblW w:w="0" w:type="auto"/>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3725"/>
        <w:gridCol w:w="851"/>
        <w:gridCol w:w="4111"/>
      </w:tblGrid>
      <w:tr w:rsidR="00BB7322" w:rsidRPr="00573722" w14:paraId="6D1E7384" w14:textId="77777777" w:rsidTr="008D0100">
        <w:trPr>
          <w:cantSplit/>
        </w:trPr>
        <w:tc>
          <w:tcPr>
            <w:tcW w:w="4553" w:type="dxa"/>
            <w:gridSpan w:val="2"/>
          </w:tcPr>
          <w:p w14:paraId="473346CD" w14:textId="0842FCF0" w:rsidR="00BB7322" w:rsidRPr="00573722" w:rsidRDefault="008D0100" w:rsidP="008D0100">
            <w:pPr>
              <w:snapToGrid/>
              <w:spacing w:before="0" w:after="0" w:line="240" w:lineRule="auto"/>
              <w:jc w:val="center"/>
              <w:rPr>
                <w:rFonts w:ascii="SimHei" w:eastAsia="SimHei" w:hAnsi="SimHei" w:cstheme="minorHAnsi"/>
                <w:b/>
                <w:sz w:val="24"/>
                <w:lang w:eastAsia="zh-CN"/>
              </w:rPr>
            </w:pPr>
            <w:r w:rsidRPr="00573722">
              <w:rPr>
                <w:rFonts w:ascii="SimHei" w:eastAsia="SimHei" w:hAnsi="SimHei" w:cstheme="minorHAnsi"/>
                <w:b/>
                <w:sz w:val="24"/>
                <w:lang w:eastAsia="zh-CN"/>
              </w:rPr>
              <w:t>雅各书</w:t>
            </w:r>
          </w:p>
        </w:tc>
        <w:tc>
          <w:tcPr>
            <w:tcW w:w="4962" w:type="dxa"/>
            <w:gridSpan w:val="2"/>
          </w:tcPr>
          <w:p w14:paraId="152FFD8B" w14:textId="59265988" w:rsidR="00BB7322" w:rsidRPr="00573722" w:rsidRDefault="00BB7322" w:rsidP="008D0100">
            <w:pPr>
              <w:snapToGrid/>
              <w:spacing w:before="0" w:after="0" w:line="240" w:lineRule="auto"/>
              <w:jc w:val="center"/>
              <w:rPr>
                <w:rFonts w:ascii="SimHei" w:eastAsia="SimHei" w:hAnsi="SimHei" w:cstheme="minorHAnsi"/>
                <w:b/>
                <w:sz w:val="24"/>
                <w:lang w:eastAsia="zh-CN"/>
              </w:rPr>
            </w:pPr>
            <w:r w:rsidRPr="00573722">
              <w:rPr>
                <w:rFonts w:ascii="SimHei" w:eastAsia="SimHei" w:hAnsi="SimHei" w:cstheme="minorHAnsi"/>
                <w:b/>
                <w:sz w:val="24"/>
                <w:lang w:eastAsia="zh-CN"/>
              </w:rPr>
              <w:t>马太福音</w:t>
            </w:r>
          </w:p>
        </w:tc>
      </w:tr>
      <w:tr w:rsidR="00BB7322" w:rsidRPr="00573722" w14:paraId="5D544A6B" w14:textId="77777777" w:rsidTr="008D0100">
        <w:tc>
          <w:tcPr>
            <w:tcW w:w="828" w:type="dxa"/>
          </w:tcPr>
          <w:p w14:paraId="44428DBB"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1:2</w:t>
            </w:r>
          </w:p>
        </w:tc>
        <w:tc>
          <w:tcPr>
            <w:tcW w:w="3725" w:type="dxa"/>
          </w:tcPr>
          <w:p w14:paraId="484425A9"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我的弟兄们，你们落在百般试炼中，都要以为大喜乐。</w:t>
            </w:r>
          </w:p>
        </w:tc>
        <w:tc>
          <w:tcPr>
            <w:tcW w:w="851" w:type="dxa"/>
          </w:tcPr>
          <w:p w14:paraId="79659F5B"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5:11</w:t>
            </w:r>
            <w:r w:rsidRPr="00573722">
              <w:rPr>
                <w:rFonts w:ascii="SimHei" w:eastAsia="SimHei" w:hAnsi="SimHei" w:cstheme="minorHAnsi"/>
                <w:b/>
                <w:sz w:val="24"/>
                <w:lang w:eastAsia="zh-CN"/>
              </w:rPr>
              <w:t>-12</w:t>
            </w:r>
          </w:p>
        </w:tc>
        <w:tc>
          <w:tcPr>
            <w:tcW w:w="4111" w:type="dxa"/>
          </w:tcPr>
          <w:p w14:paraId="4A9F5387"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人若因我辱骂你们，逼迫你们，捏造各样坏话毁谤你们，你们就有福了。应当欢喜快乐，因为你们在天上的赏赐是大的。在你们以前的先知，人也是这样逼迫他们。</w:t>
            </w:r>
          </w:p>
        </w:tc>
      </w:tr>
      <w:tr w:rsidR="00BB7322" w:rsidRPr="00573722" w14:paraId="1371D0D3" w14:textId="77777777" w:rsidTr="008D0100">
        <w:tc>
          <w:tcPr>
            <w:tcW w:w="828" w:type="dxa"/>
          </w:tcPr>
          <w:p w14:paraId="05B7C5B0"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1:4</w:t>
            </w:r>
          </w:p>
        </w:tc>
        <w:tc>
          <w:tcPr>
            <w:tcW w:w="3725" w:type="dxa"/>
          </w:tcPr>
          <w:p w14:paraId="7627AA1B"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但忍耐也当成功，使你们成全完备，毫无缺欠。</w:t>
            </w:r>
          </w:p>
        </w:tc>
        <w:tc>
          <w:tcPr>
            <w:tcW w:w="851" w:type="dxa"/>
          </w:tcPr>
          <w:p w14:paraId="6AB5BE59"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5:48</w:t>
            </w:r>
          </w:p>
        </w:tc>
        <w:tc>
          <w:tcPr>
            <w:tcW w:w="4111" w:type="dxa"/>
          </w:tcPr>
          <w:p w14:paraId="595455F0"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所以，你们要完全，像你们的天父完全一样。</w:t>
            </w:r>
          </w:p>
        </w:tc>
      </w:tr>
      <w:tr w:rsidR="00BB7322" w:rsidRPr="00573722" w14:paraId="604A5408" w14:textId="77777777" w:rsidTr="008D0100">
        <w:tc>
          <w:tcPr>
            <w:tcW w:w="828" w:type="dxa"/>
          </w:tcPr>
          <w:p w14:paraId="1064F311"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1:5</w:t>
            </w:r>
          </w:p>
        </w:tc>
        <w:tc>
          <w:tcPr>
            <w:tcW w:w="3725" w:type="dxa"/>
          </w:tcPr>
          <w:p w14:paraId="0BCD8070"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你们中间若有缺少智慧的，应当求那厚赐与众人、也不斥责人的　神，主就必赐给他。</w:t>
            </w:r>
          </w:p>
        </w:tc>
        <w:tc>
          <w:tcPr>
            <w:tcW w:w="851" w:type="dxa"/>
          </w:tcPr>
          <w:p w14:paraId="65C4F112"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7:7</w:t>
            </w:r>
          </w:p>
        </w:tc>
        <w:tc>
          <w:tcPr>
            <w:tcW w:w="4111" w:type="dxa"/>
          </w:tcPr>
          <w:p w14:paraId="4F613C12"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你们祈求，就给你们；寻找，就寻见；叩门，就给你们开门。</w:t>
            </w:r>
          </w:p>
        </w:tc>
      </w:tr>
      <w:tr w:rsidR="00BB7322" w:rsidRPr="00573722" w14:paraId="66D9DA4E" w14:textId="77777777" w:rsidTr="008D0100">
        <w:tc>
          <w:tcPr>
            <w:tcW w:w="828" w:type="dxa"/>
          </w:tcPr>
          <w:p w14:paraId="1E869A6A"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1:17</w:t>
            </w:r>
          </w:p>
        </w:tc>
        <w:tc>
          <w:tcPr>
            <w:tcW w:w="3725" w:type="dxa"/>
          </w:tcPr>
          <w:p w14:paraId="2CDE9061"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各样美善的恩赐和各样全备的赏赐都是从上头来的，</w:t>
            </w:r>
            <w:proofErr w:type="gramStart"/>
            <w:r w:rsidRPr="00573722">
              <w:rPr>
                <w:rFonts w:ascii="SimHei" w:eastAsia="SimHei" w:hAnsi="SimHei" w:cstheme="minorHAnsi"/>
                <w:b/>
                <w:sz w:val="24"/>
                <w:lang w:eastAsia="zh-CN"/>
              </w:rPr>
              <w:t>从众光之父那里</w:t>
            </w:r>
            <w:proofErr w:type="gramEnd"/>
            <w:r w:rsidRPr="00573722">
              <w:rPr>
                <w:rFonts w:ascii="SimHei" w:eastAsia="SimHei" w:hAnsi="SimHei" w:cstheme="minorHAnsi"/>
                <w:b/>
                <w:sz w:val="24"/>
                <w:lang w:eastAsia="zh-CN"/>
              </w:rPr>
              <w:t>降下来的，在他并没有改变，也没有转动的影儿。</w:t>
            </w:r>
          </w:p>
        </w:tc>
        <w:tc>
          <w:tcPr>
            <w:tcW w:w="851" w:type="dxa"/>
          </w:tcPr>
          <w:p w14:paraId="715591BB"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7:11</w:t>
            </w:r>
          </w:p>
        </w:tc>
        <w:tc>
          <w:tcPr>
            <w:tcW w:w="4111" w:type="dxa"/>
          </w:tcPr>
          <w:p w14:paraId="7AC4B17C"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你们虽然不好，尚且知道拿好东西给儿女，何况你们在天上的父，岂不更把好东西给求他的人吗？</w:t>
            </w:r>
          </w:p>
        </w:tc>
      </w:tr>
      <w:tr w:rsidR="00BB7322" w:rsidRPr="00573722" w14:paraId="2B028D8B" w14:textId="77777777" w:rsidTr="008D0100">
        <w:tc>
          <w:tcPr>
            <w:tcW w:w="828" w:type="dxa"/>
          </w:tcPr>
          <w:p w14:paraId="4E98D0B4"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1:20</w:t>
            </w:r>
          </w:p>
        </w:tc>
        <w:tc>
          <w:tcPr>
            <w:tcW w:w="3725" w:type="dxa"/>
          </w:tcPr>
          <w:p w14:paraId="578B7895"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因为人的怒气并不成就　神的义。</w:t>
            </w:r>
          </w:p>
        </w:tc>
        <w:tc>
          <w:tcPr>
            <w:tcW w:w="851" w:type="dxa"/>
          </w:tcPr>
          <w:p w14:paraId="1C9DDB40"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5:22</w:t>
            </w:r>
          </w:p>
        </w:tc>
        <w:tc>
          <w:tcPr>
            <w:tcW w:w="4111" w:type="dxa"/>
          </w:tcPr>
          <w:p w14:paraId="6EF0E809"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只是我告诉你们：凡向弟兄动怒的，难免受审判。</w:t>
            </w:r>
            <w:proofErr w:type="gramStart"/>
            <w:r w:rsidRPr="00573722">
              <w:rPr>
                <w:rFonts w:ascii="SimHei" w:eastAsia="SimHei" w:hAnsi="SimHei" w:cstheme="minorHAnsi"/>
                <w:b/>
                <w:sz w:val="24"/>
                <w:lang w:eastAsia="zh-CN"/>
              </w:rPr>
              <w:t>凡骂弟兄</w:t>
            </w:r>
            <w:proofErr w:type="gramEnd"/>
            <w:r w:rsidRPr="00573722">
              <w:rPr>
                <w:rFonts w:ascii="SimHei" w:eastAsia="SimHei" w:hAnsi="SimHei" w:cstheme="minorHAnsi"/>
                <w:b/>
                <w:sz w:val="24"/>
                <w:lang w:eastAsia="zh-CN"/>
              </w:rPr>
              <w:t>是拉加的，难免公会的审断；</w:t>
            </w:r>
            <w:proofErr w:type="gramStart"/>
            <w:r w:rsidRPr="00573722">
              <w:rPr>
                <w:rFonts w:ascii="SimHei" w:eastAsia="SimHei" w:hAnsi="SimHei" w:cstheme="minorHAnsi"/>
                <w:b/>
                <w:sz w:val="24"/>
                <w:lang w:eastAsia="zh-CN"/>
              </w:rPr>
              <w:t>凡骂弟兄是魔利的</w:t>
            </w:r>
            <w:proofErr w:type="gramEnd"/>
            <w:r w:rsidRPr="00573722">
              <w:rPr>
                <w:rFonts w:ascii="SimHei" w:eastAsia="SimHei" w:hAnsi="SimHei" w:cstheme="minorHAnsi"/>
                <w:b/>
                <w:sz w:val="24"/>
                <w:lang w:eastAsia="zh-CN"/>
              </w:rPr>
              <w:t>，难免地狱的火。</w:t>
            </w:r>
          </w:p>
        </w:tc>
      </w:tr>
      <w:tr w:rsidR="00BB7322" w:rsidRPr="00573722" w14:paraId="62FDA06E" w14:textId="77777777" w:rsidTr="008D0100">
        <w:tc>
          <w:tcPr>
            <w:tcW w:w="828" w:type="dxa"/>
          </w:tcPr>
          <w:p w14:paraId="1BFCD31B"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1:22-24</w:t>
            </w:r>
          </w:p>
        </w:tc>
        <w:tc>
          <w:tcPr>
            <w:tcW w:w="3725" w:type="dxa"/>
          </w:tcPr>
          <w:p w14:paraId="4D3B82D5"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只是你们要行道，不要</w:t>
            </w:r>
            <w:proofErr w:type="gramStart"/>
            <w:r w:rsidRPr="00573722">
              <w:rPr>
                <w:rFonts w:ascii="SimHei" w:eastAsia="SimHei" w:hAnsi="SimHei" w:cstheme="minorHAnsi"/>
                <w:b/>
                <w:sz w:val="24"/>
                <w:lang w:eastAsia="zh-CN"/>
              </w:rPr>
              <w:t>单单听</w:t>
            </w:r>
            <w:proofErr w:type="gramEnd"/>
            <w:r w:rsidRPr="00573722">
              <w:rPr>
                <w:rFonts w:ascii="SimHei" w:eastAsia="SimHei" w:hAnsi="SimHei" w:cstheme="minorHAnsi"/>
                <w:b/>
                <w:sz w:val="24"/>
                <w:lang w:eastAsia="zh-CN"/>
              </w:rPr>
              <w:t>道，自己欺哄自己。因为听道而</w:t>
            </w:r>
            <w:proofErr w:type="gramStart"/>
            <w:r w:rsidRPr="00573722">
              <w:rPr>
                <w:rFonts w:ascii="SimHei" w:eastAsia="SimHei" w:hAnsi="SimHei" w:cstheme="minorHAnsi"/>
                <w:b/>
                <w:sz w:val="24"/>
                <w:lang w:eastAsia="zh-CN"/>
              </w:rPr>
              <w:t>不</w:t>
            </w:r>
            <w:proofErr w:type="gramEnd"/>
            <w:r w:rsidRPr="00573722">
              <w:rPr>
                <w:rFonts w:ascii="SimHei" w:eastAsia="SimHei" w:hAnsi="SimHei" w:cstheme="minorHAnsi"/>
                <w:b/>
                <w:sz w:val="24"/>
                <w:lang w:eastAsia="zh-CN"/>
              </w:rPr>
              <w:t>行道的，就像人对着镜子看自己本来的面目，看见，走后，随即忘了他的相貌如何。</w:t>
            </w:r>
          </w:p>
        </w:tc>
        <w:tc>
          <w:tcPr>
            <w:tcW w:w="851" w:type="dxa"/>
          </w:tcPr>
          <w:p w14:paraId="7F16FEEA"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7:24-26</w:t>
            </w:r>
          </w:p>
        </w:tc>
        <w:tc>
          <w:tcPr>
            <w:tcW w:w="4111" w:type="dxa"/>
          </w:tcPr>
          <w:p w14:paraId="303E5989" w14:textId="77777777" w:rsidR="00BB7322" w:rsidRPr="00573722" w:rsidRDefault="00BB7322" w:rsidP="008D0100">
            <w:pPr>
              <w:snapToGrid/>
              <w:spacing w:before="0" w:after="0" w:line="240" w:lineRule="auto"/>
              <w:rPr>
                <w:rFonts w:ascii="SimHei" w:eastAsia="SimHei" w:hAnsi="SimHei" w:cstheme="minorHAnsi"/>
                <w:b/>
                <w:sz w:val="24"/>
                <w:lang w:eastAsia="zh-CN"/>
              </w:rPr>
            </w:pPr>
            <w:r w:rsidRPr="00573722">
              <w:rPr>
                <w:rFonts w:ascii="SimHei" w:eastAsia="SimHei" w:hAnsi="SimHei" w:cstheme="minorHAnsi"/>
                <w:b/>
                <w:sz w:val="24"/>
                <w:lang w:eastAsia="zh-CN"/>
              </w:rPr>
              <w:t>所以，凡听见我这话就去行的，好比一个聪明人，把房子盖在磐石上。雨淋，水冲，风吹，撞着那房子，房子总不倒塌，因为根基立在磐石上。凡听见我这话不去行的，好比一个无知的人，把房子盖在沙土上。</w:t>
            </w:r>
          </w:p>
        </w:tc>
      </w:tr>
      <w:tr w:rsidR="00BB7322" w:rsidRPr="00573722" w14:paraId="58233732" w14:textId="77777777" w:rsidTr="008D0100">
        <w:tc>
          <w:tcPr>
            <w:tcW w:w="828" w:type="dxa"/>
          </w:tcPr>
          <w:p w14:paraId="370076A0"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2:5</w:t>
            </w:r>
          </w:p>
        </w:tc>
        <w:tc>
          <w:tcPr>
            <w:tcW w:w="3725" w:type="dxa"/>
          </w:tcPr>
          <w:p w14:paraId="27D3A9B9"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我亲爱的弟兄们，请听，　神岂不是拣选了世上的贫穷人，叫他们在信上富足，并承受他所应许给那些爱他之人的国吗？</w:t>
            </w:r>
          </w:p>
        </w:tc>
        <w:tc>
          <w:tcPr>
            <w:tcW w:w="851" w:type="dxa"/>
          </w:tcPr>
          <w:p w14:paraId="7E22F0A0"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5:3-5</w:t>
            </w:r>
          </w:p>
        </w:tc>
        <w:tc>
          <w:tcPr>
            <w:tcW w:w="4111" w:type="dxa"/>
          </w:tcPr>
          <w:p w14:paraId="1D7622D6"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虚心的人有福了，因为天国是他们的。哀恸的人有福了，因为他们必得安慰。温柔的人有福了，因为他们必承受地土。</w:t>
            </w:r>
          </w:p>
        </w:tc>
      </w:tr>
      <w:tr w:rsidR="00BB7322" w:rsidRPr="00573722" w14:paraId="30B09DFC" w14:textId="77777777" w:rsidTr="008D0100">
        <w:tc>
          <w:tcPr>
            <w:tcW w:w="828" w:type="dxa"/>
          </w:tcPr>
          <w:p w14:paraId="5A094FA1"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2:10-11</w:t>
            </w:r>
          </w:p>
        </w:tc>
        <w:tc>
          <w:tcPr>
            <w:tcW w:w="3725" w:type="dxa"/>
          </w:tcPr>
          <w:p w14:paraId="3240C4DB"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因为凡遵守全律法的，只在一条上跌倒，他就是犯了众条。原来那说不可奸淫的，也说不可杀人。你就是不奸淫，却杀人，仍是成了犯律法的。</w:t>
            </w:r>
          </w:p>
        </w:tc>
        <w:tc>
          <w:tcPr>
            <w:tcW w:w="851" w:type="dxa"/>
          </w:tcPr>
          <w:p w14:paraId="79CCD893"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5:19-22</w:t>
            </w:r>
          </w:p>
        </w:tc>
        <w:tc>
          <w:tcPr>
            <w:tcW w:w="4111" w:type="dxa"/>
          </w:tcPr>
          <w:p w14:paraId="429D897F"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所以，无论何人废掉这</w:t>
            </w:r>
            <w:proofErr w:type="gramStart"/>
            <w:r w:rsidRPr="00573722">
              <w:rPr>
                <w:rFonts w:ascii="SimHei" w:eastAsia="SimHei" w:hAnsi="SimHei" w:cstheme="minorHAnsi"/>
                <w:b/>
                <w:color w:val="000000"/>
                <w:sz w:val="24"/>
                <w:lang w:eastAsia="zh-CN"/>
              </w:rPr>
              <w:t>诫</w:t>
            </w:r>
            <w:proofErr w:type="gramEnd"/>
            <w:r w:rsidRPr="00573722">
              <w:rPr>
                <w:rFonts w:ascii="SimHei" w:eastAsia="SimHei" w:hAnsi="SimHei" w:cstheme="minorHAnsi"/>
                <w:b/>
                <w:color w:val="000000"/>
                <w:sz w:val="24"/>
                <w:lang w:eastAsia="zh-CN"/>
              </w:rPr>
              <w:t>命中最小的一条，又教训人这样作，他在天国要称为最小的；但无论何人遵行这</w:t>
            </w:r>
            <w:proofErr w:type="gramStart"/>
            <w:r w:rsidRPr="00573722">
              <w:rPr>
                <w:rFonts w:ascii="SimHei" w:eastAsia="SimHei" w:hAnsi="SimHei" w:cstheme="minorHAnsi"/>
                <w:b/>
                <w:color w:val="000000"/>
                <w:sz w:val="24"/>
                <w:lang w:eastAsia="zh-CN"/>
              </w:rPr>
              <w:t>诫</w:t>
            </w:r>
            <w:proofErr w:type="gramEnd"/>
            <w:r w:rsidRPr="00573722">
              <w:rPr>
                <w:rFonts w:ascii="SimHei" w:eastAsia="SimHei" w:hAnsi="SimHei" w:cstheme="minorHAnsi"/>
                <w:b/>
                <w:color w:val="000000"/>
                <w:sz w:val="24"/>
                <w:lang w:eastAsia="zh-CN"/>
              </w:rPr>
              <w:t>命，又教训人遵行，他在天国要称为大的。我告诉你们：你们的义若</w:t>
            </w:r>
            <w:proofErr w:type="gramStart"/>
            <w:r w:rsidRPr="00573722">
              <w:rPr>
                <w:rFonts w:ascii="SimHei" w:eastAsia="SimHei" w:hAnsi="SimHei" w:cstheme="minorHAnsi"/>
                <w:b/>
                <w:color w:val="000000"/>
                <w:sz w:val="24"/>
                <w:lang w:eastAsia="zh-CN"/>
              </w:rPr>
              <w:t>不</w:t>
            </w:r>
            <w:proofErr w:type="gramEnd"/>
            <w:r w:rsidRPr="00573722">
              <w:rPr>
                <w:rFonts w:ascii="SimHei" w:eastAsia="SimHei" w:hAnsi="SimHei" w:cstheme="minorHAnsi"/>
                <w:b/>
                <w:color w:val="000000"/>
                <w:sz w:val="24"/>
                <w:lang w:eastAsia="zh-CN"/>
              </w:rPr>
              <w:t>胜于文士和</w:t>
            </w:r>
            <w:proofErr w:type="gramStart"/>
            <w:r w:rsidRPr="00573722">
              <w:rPr>
                <w:rFonts w:ascii="SimHei" w:eastAsia="SimHei" w:hAnsi="SimHei" w:cstheme="minorHAnsi"/>
                <w:b/>
                <w:color w:val="000000"/>
                <w:sz w:val="24"/>
                <w:lang w:eastAsia="zh-CN"/>
              </w:rPr>
              <w:t>法利赛人</w:t>
            </w:r>
            <w:proofErr w:type="gramEnd"/>
            <w:r w:rsidRPr="00573722">
              <w:rPr>
                <w:rFonts w:ascii="SimHei" w:eastAsia="SimHei" w:hAnsi="SimHei" w:cstheme="minorHAnsi"/>
                <w:b/>
                <w:color w:val="000000"/>
                <w:sz w:val="24"/>
                <w:lang w:eastAsia="zh-CN"/>
              </w:rPr>
              <w:t>的义，断不能进天国。你们听见有吩咐古人的话，说：‘不可杀人’，又说</w:t>
            </w:r>
            <w:proofErr w:type="gramStart"/>
            <w:r w:rsidRPr="00573722">
              <w:rPr>
                <w:rFonts w:ascii="SimHei" w:eastAsia="SimHei" w:hAnsi="SimHei" w:cstheme="minorHAnsi"/>
                <w:b/>
                <w:color w:val="000000"/>
                <w:sz w:val="24"/>
                <w:lang w:eastAsia="zh-CN"/>
              </w:rPr>
              <w:t>：‘</w:t>
            </w:r>
            <w:proofErr w:type="gramEnd"/>
            <w:r w:rsidRPr="00573722">
              <w:rPr>
                <w:rFonts w:ascii="SimHei" w:eastAsia="SimHei" w:hAnsi="SimHei" w:cstheme="minorHAnsi"/>
                <w:b/>
                <w:color w:val="000000"/>
                <w:sz w:val="24"/>
                <w:lang w:eastAsia="zh-CN"/>
              </w:rPr>
              <w:t>凡杀人的，难免受审判。’只是我告诉你们：凡</w:t>
            </w:r>
            <w:r w:rsidRPr="00573722">
              <w:rPr>
                <w:rFonts w:ascii="SimHei" w:eastAsia="SimHei" w:hAnsi="SimHei" w:cstheme="minorHAnsi"/>
                <w:b/>
                <w:color w:val="000000"/>
                <w:sz w:val="24"/>
                <w:lang w:eastAsia="zh-CN"/>
              </w:rPr>
              <w:lastRenderedPageBreak/>
              <w:t>向弟兄动怒的，难免受审判。凡骂弟兄是拉加的，难免公会的审断；凡骂弟兄是魔利的，难免地狱的火。</w:t>
            </w:r>
          </w:p>
        </w:tc>
      </w:tr>
      <w:tr w:rsidR="00BB7322" w:rsidRPr="00573722" w14:paraId="36F53DFA" w14:textId="77777777" w:rsidTr="008D0100">
        <w:tc>
          <w:tcPr>
            <w:tcW w:w="828" w:type="dxa"/>
          </w:tcPr>
          <w:p w14:paraId="02A9A604"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lastRenderedPageBreak/>
              <w:t>2:13</w:t>
            </w:r>
          </w:p>
        </w:tc>
        <w:tc>
          <w:tcPr>
            <w:tcW w:w="3725" w:type="dxa"/>
          </w:tcPr>
          <w:p w14:paraId="41529649"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因为那不怜悯人的，也要受无怜悯的审判，怜悯原是向审判夸胜。</w:t>
            </w:r>
          </w:p>
        </w:tc>
        <w:tc>
          <w:tcPr>
            <w:tcW w:w="851" w:type="dxa"/>
          </w:tcPr>
          <w:p w14:paraId="185C3628"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5:7</w:t>
            </w:r>
          </w:p>
        </w:tc>
        <w:tc>
          <w:tcPr>
            <w:tcW w:w="4111" w:type="dxa"/>
          </w:tcPr>
          <w:p w14:paraId="24965986"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怜恤人的人有福了，因为他们必蒙怜恤。</w:t>
            </w:r>
          </w:p>
        </w:tc>
      </w:tr>
      <w:tr w:rsidR="00BB7322" w:rsidRPr="00573722" w14:paraId="061E361A" w14:textId="77777777" w:rsidTr="008D0100">
        <w:tc>
          <w:tcPr>
            <w:tcW w:w="828" w:type="dxa"/>
          </w:tcPr>
          <w:p w14:paraId="7957608E"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3:12</w:t>
            </w:r>
          </w:p>
        </w:tc>
        <w:tc>
          <w:tcPr>
            <w:tcW w:w="3725" w:type="dxa"/>
          </w:tcPr>
          <w:p w14:paraId="28202564"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我的弟兄们，无花果树能生橄榄吗？葡萄树能结无花果吗？咸水里也不能发出甜水来。</w:t>
            </w:r>
          </w:p>
        </w:tc>
        <w:tc>
          <w:tcPr>
            <w:tcW w:w="851" w:type="dxa"/>
          </w:tcPr>
          <w:p w14:paraId="74474644"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7:16</w:t>
            </w:r>
          </w:p>
        </w:tc>
        <w:tc>
          <w:tcPr>
            <w:tcW w:w="4111" w:type="dxa"/>
          </w:tcPr>
          <w:p w14:paraId="6D5F8FD8"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凭着他们的果子，就可以认出他们来。荆棘上岂能摘葡萄呢？蒺藜里岂能摘无花果呢？</w:t>
            </w:r>
          </w:p>
        </w:tc>
      </w:tr>
      <w:tr w:rsidR="00BB7322" w:rsidRPr="00573722" w14:paraId="6DF08B09" w14:textId="77777777" w:rsidTr="008D0100">
        <w:tc>
          <w:tcPr>
            <w:tcW w:w="828" w:type="dxa"/>
          </w:tcPr>
          <w:p w14:paraId="500E34D3"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3:18</w:t>
            </w:r>
          </w:p>
        </w:tc>
        <w:tc>
          <w:tcPr>
            <w:tcW w:w="3725" w:type="dxa"/>
          </w:tcPr>
          <w:p w14:paraId="4C0D5107"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并且使</w:t>
            </w:r>
            <w:proofErr w:type="gramStart"/>
            <w:r w:rsidRPr="00573722">
              <w:rPr>
                <w:rFonts w:ascii="SimHei" w:eastAsia="SimHei" w:hAnsi="SimHei" w:cstheme="minorHAnsi"/>
                <w:b/>
                <w:color w:val="000000"/>
                <w:sz w:val="24"/>
                <w:lang w:eastAsia="zh-CN"/>
              </w:rPr>
              <w:t>人和平</w:t>
            </w:r>
            <w:proofErr w:type="gramEnd"/>
            <w:r w:rsidRPr="00573722">
              <w:rPr>
                <w:rFonts w:ascii="SimHei" w:eastAsia="SimHei" w:hAnsi="SimHei" w:cstheme="minorHAnsi"/>
                <w:b/>
                <w:color w:val="000000"/>
                <w:sz w:val="24"/>
                <w:lang w:eastAsia="zh-CN"/>
              </w:rPr>
              <w:t>的，是用和平所栽种的义果。</w:t>
            </w:r>
          </w:p>
        </w:tc>
        <w:tc>
          <w:tcPr>
            <w:tcW w:w="851" w:type="dxa"/>
          </w:tcPr>
          <w:p w14:paraId="35EA533C"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5:9</w:t>
            </w:r>
          </w:p>
        </w:tc>
        <w:tc>
          <w:tcPr>
            <w:tcW w:w="4111" w:type="dxa"/>
          </w:tcPr>
          <w:p w14:paraId="7987E887"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使人和睦的人有福了，因为他们</w:t>
            </w:r>
            <w:proofErr w:type="gramStart"/>
            <w:r w:rsidRPr="00573722">
              <w:rPr>
                <w:rFonts w:ascii="SimHei" w:eastAsia="SimHei" w:hAnsi="SimHei" w:cstheme="minorHAnsi"/>
                <w:b/>
                <w:color w:val="000000"/>
                <w:sz w:val="24"/>
                <w:lang w:eastAsia="zh-CN"/>
              </w:rPr>
              <w:t>必称为</w:t>
            </w:r>
            <w:proofErr w:type="gramEnd"/>
            <w:r w:rsidRPr="00573722">
              <w:rPr>
                <w:rFonts w:ascii="SimHei" w:eastAsia="SimHei" w:hAnsi="SimHei" w:cstheme="minorHAnsi"/>
                <w:b/>
                <w:color w:val="000000"/>
                <w:sz w:val="24"/>
                <w:lang w:eastAsia="zh-CN"/>
              </w:rPr>
              <w:t xml:space="preserve">　神的儿子。</w:t>
            </w:r>
          </w:p>
        </w:tc>
      </w:tr>
      <w:tr w:rsidR="00BB7322" w:rsidRPr="00573722" w14:paraId="6CB2102B" w14:textId="77777777" w:rsidTr="008D0100">
        <w:tc>
          <w:tcPr>
            <w:tcW w:w="828" w:type="dxa"/>
          </w:tcPr>
          <w:p w14:paraId="4012CC2F"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4:2-3</w:t>
            </w:r>
          </w:p>
        </w:tc>
        <w:tc>
          <w:tcPr>
            <w:tcW w:w="3725" w:type="dxa"/>
          </w:tcPr>
          <w:p w14:paraId="2C3000EA"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你们贪恋，还是得不着；你们杀害嫉妒，又斗殴争战，也不能得。你们得不着，是因为你们不求。你们求也得不着，是因为你们妄求，要浪费在你们的宴乐中。</w:t>
            </w:r>
          </w:p>
        </w:tc>
        <w:tc>
          <w:tcPr>
            <w:tcW w:w="851" w:type="dxa"/>
          </w:tcPr>
          <w:p w14:paraId="489FE2AE"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7:7-8</w:t>
            </w:r>
          </w:p>
        </w:tc>
        <w:tc>
          <w:tcPr>
            <w:tcW w:w="4111" w:type="dxa"/>
          </w:tcPr>
          <w:p w14:paraId="38C8069A"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你们祈求，就给你们；寻找，就寻见；叩门，就给你们开门。因为凡祈求的，就得着；寻找的，就寻见；叩门的，就给他开门。</w:t>
            </w:r>
          </w:p>
        </w:tc>
      </w:tr>
      <w:tr w:rsidR="00BB7322" w:rsidRPr="00573722" w14:paraId="63A717DD" w14:textId="77777777" w:rsidTr="008D0100">
        <w:tc>
          <w:tcPr>
            <w:tcW w:w="828" w:type="dxa"/>
          </w:tcPr>
          <w:p w14:paraId="062333BE"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4:4</w:t>
            </w:r>
          </w:p>
        </w:tc>
        <w:tc>
          <w:tcPr>
            <w:tcW w:w="3725" w:type="dxa"/>
          </w:tcPr>
          <w:p w14:paraId="0F84A5B7"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你们这些淫乱的人哪，岂不知与世俗为友就是与　神为敌吗？所以凡想要与世俗为友的，就是与　神为敌了。</w:t>
            </w:r>
          </w:p>
        </w:tc>
        <w:tc>
          <w:tcPr>
            <w:tcW w:w="851" w:type="dxa"/>
          </w:tcPr>
          <w:p w14:paraId="6ED61EF7"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6:24</w:t>
            </w:r>
          </w:p>
        </w:tc>
        <w:tc>
          <w:tcPr>
            <w:tcW w:w="4111" w:type="dxa"/>
          </w:tcPr>
          <w:p w14:paraId="276EE07E"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一个人不能侍奉两个主。不是</w:t>
            </w:r>
            <w:proofErr w:type="gramStart"/>
            <w:r w:rsidRPr="00573722">
              <w:rPr>
                <w:rFonts w:ascii="SimHei" w:eastAsia="SimHei" w:hAnsi="SimHei" w:cstheme="minorHAnsi"/>
                <w:b/>
                <w:color w:val="000000"/>
                <w:sz w:val="24"/>
                <w:lang w:eastAsia="zh-CN"/>
              </w:rPr>
              <w:t>恶这个</w:t>
            </w:r>
            <w:proofErr w:type="gramEnd"/>
            <w:r w:rsidRPr="00573722">
              <w:rPr>
                <w:rFonts w:ascii="SimHei" w:eastAsia="SimHei" w:hAnsi="SimHei" w:cstheme="minorHAnsi"/>
                <w:b/>
                <w:color w:val="000000"/>
                <w:sz w:val="24"/>
                <w:lang w:eastAsia="zh-CN"/>
              </w:rPr>
              <w:t>爱那个，就是</w:t>
            </w:r>
            <w:proofErr w:type="gramStart"/>
            <w:r w:rsidRPr="00573722">
              <w:rPr>
                <w:rFonts w:ascii="SimHei" w:eastAsia="SimHei" w:hAnsi="SimHei" w:cstheme="minorHAnsi"/>
                <w:b/>
                <w:color w:val="000000"/>
                <w:sz w:val="24"/>
                <w:lang w:eastAsia="zh-CN"/>
              </w:rPr>
              <w:t>重这个轻</w:t>
            </w:r>
            <w:proofErr w:type="gramEnd"/>
            <w:r w:rsidRPr="00573722">
              <w:rPr>
                <w:rFonts w:ascii="SimHei" w:eastAsia="SimHei" w:hAnsi="SimHei" w:cstheme="minorHAnsi"/>
                <w:b/>
                <w:color w:val="000000"/>
                <w:sz w:val="24"/>
                <w:lang w:eastAsia="zh-CN"/>
              </w:rPr>
              <w:t>那个。你们不能又侍奉　神，又侍奉</w:t>
            </w:r>
            <w:proofErr w:type="gramStart"/>
            <w:r w:rsidRPr="00573722">
              <w:rPr>
                <w:rFonts w:ascii="SimHei" w:eastAsia="SimHei" w:hAnsi="SimHei" w:cstheme="minorHAnsi"/>
                <w:b/>
                <w:color w:val="000000"/>
                <w:sz w:val="24"/>
                <w:lang w:eastAsia="zh-CN"/>
              </w:rPr>
              <w:t>玛</w:t>
            </w:r>
            <w:proofErr w:type="gramEnd"/>
            <w:r w:rsidRPr="00573722">
              <w:rPr>
                <w:rFonts w:ascii="SimHei" w:eastAsia="SimHei" w:hAnsi="SimHei" w:cstheme="minorHAnsi"/>
                <w:b/>
                <w:color w:val="000000"/>
                <w:sz w:val="24"/>
                <w:lang w:eastAsia="zh-CN"/>
              </w:rPr>
              <w:t>门（“玛门”是“财利”的意思）。</w:t>
            </w:r>
          </w:p>
        </w:tc>
      </w:tr>
      <w:tr w:rsidR="00BB7322" w:rsidRPr="00573722" w14:paraId="5514C007" w14:textId="77777777" w:rsidTr="008D0100">
        <w:tc>
          <w:tcPr>
            <w:tcW w:w="828" w:type="dxa"/>
          </w:tcPr>
          <w:p w14:paraId="1C4B6E2D"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4:8</w:t>
            </w:r>
          </w:p>
        </w:tc>
        <w:tc>
          <w:tcPr>
            <w:tcW w:w="3725" w:type="dxa"/>
          </w:tcPr>
          <w:p w14:paraId="14CE759D"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你们亲近　神，　神就必亲近你们。有罪的人哪，要洁净你们的手；心怀二意的人哪，要清洁你们的心。</w:t>
            </w:r>
          </w:p>
        </w:tc>
        <w:tc>
          <w:tcPr>
            <w:tcW w:w="851" w:type="dxa"/>
          </w:tcPr>
          <w:p w14:paraId="4F82C387"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6:22</w:t>
            </w:r>
          </w:p>
        </w:tc>
        <w:tc>
          <w:tcPr>
            <w:tcW w:w="4111" w:type="dxa"/>
          </w:tcPr>
          <w:p w14:paraId="6693F46C"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眼睛就是身上的灯。你的</w:t>
            </w:r>
            <w:proofErr w:type="gramStart"/>
            <w:r w:rsidRPr="00573722">
              <w:rPr>
                <w:rFonts w:ascii="SimHei" w:eastAsia="SimHei" w:hAnsi="SimHei" w:cstheme="minorHAnsi"/>
                <w:b/>
                <w:color w:val="000000"/>
                <w:sz w:val="24"/>
                <w:lang w:eastAsia="zh-CN"/>
              </w:rPr>
              <w:t>眼睛若了亮</w:t>
            </w:r>
            <w:proofErr w:type="gramEnd"/>
            <w:r w:rsidRPr="00573722">
              <w:rPr>
                <w:rFonts w:ascii="SimHei" w:eastAsia="SimHei" w:hAnsi="SimHei" w:cstheme="minorHAnsi"/>
                <w:b/>
                <w:color w:val="000000"/>
                <w:sz w:val="24"/>
                <w:lang w:eastAsia="zh-CN"/>
              </w:rPr>
              <w:t>，全身就光明；</w:t>
            </w:r>
          </w:p>
        </w:tc>
      </w:tr>
      <w:tr w:rsidR="00BB7322" w:rsidRPr="00573722" w14:paraId="539442EC" w14:textId="77777777" w:rsidTr="008D0100">
        <w:tc>
          <w:tcPr>
            <w:tcW w:w="828" w:type="dxa"/>
          </w:tcPr>
          <w:p w14:paraId="1817C2DC"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4:9</w:t>
            </w:r>
          </w:p>
        </w:tc>
        <w:tc>
          <w:tcPr>
            <w:tcW w:w="3725" w:type="dxa"/>
          </w:tcPr>
          <w:p w14:paraId="629B1E21"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你们要愁苦、悲哀、哭泣，将</w:t>
            </w:r>
            <w:proofErr w:type="gramStart"/>
            <w:r w:rsidRPr="00573722">
              <w:rPr>
                <w:rFonts w:ascii="SimHei" w:eastAsia="SimHei" w:hAnsi="SimHei" w:cstheme="minorHAnsi"/>
                <w:b/>
                <w:color w:val="000000"/>
                <w:sz w:val="24"/>
                <w:lang w:eastAsia="zh-CN"/>
              </w:rPr>
              <w:t>喜笑</w:t>
            </w:r>
            <w:proofErr w:type="gramEnd"/>
            <w:r w:rsidRPr="00573722">
              <w:rPr>
                <w:rFonts w:ascii="SimHei" w:eastAsia="SimHei" w:hAnsi="SimHei" w:cstheme="minorHAnsi"/>
                <w:b/>
                <w:color w:val="000000"/>
                <w:sz w:val="24"/>
                <w:lang w:eastAsia="zh-CN"/>
              </w:rPr>
              <w:t>变作悲哀，欢乐变作愁闷。</w:t>
            </w:r>
          </w:p>
        </w:tc>
        <w:tc>
          <w:tcPr>
            <w:tcW w:w="851" w:type="dxa"/>
          </w:tcPr>
          <w:p w14:paraId="73DFB845"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5:4</w:t>
            </w:r>
          </w:p>
        </w:tc>
        <w:tc>
          <w:tcPr>
            <w:tcW w:w="4111" w:type="dxa"/>
          </w:tcPr>
          <w:p w14:paraId="68AD1890"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哀恸的人有福了，因为他们必得安慰。</w:t>
            </w:r>
          </w:p>
        </w:tc>
      </w:tr>
      <w:tr w:rsidR="00BB7322" w:rsidRPr="00573722" w14:paraId="66B79104" w14:textId="77777777" w:rsidTr="008D0100">
        <w:tc>
          <w:tcPr>
            <w:tcW w:w="828" w:type="dxa"/>
          </w:tcPr>
          <w:p w14:paraId="79D8462D"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4:11-12</w:t>
            </w:r>
          </w:p>
        </w:tc>
        <w:tc>
          <w:tcPr>
            <w:tcW w:w="3725" w:type="dxa"/>
          </w:tcPr>
          <w:p w14:paraId="79092282" w14:textId="77777777" w:rsidR="00BB7322" w:rsidRPr="00573722" w:rsidRDefault="00BB7322" w:rsidP="008D0100">
            <w:pPr>
              <w:snapToGrid/>
              <w:spacing w:before="0" w:after="0" w:line="240" w:lineRule="auto"/>
              <w:rPr>
                <w:rFonts w:ascii="SimHei" w:eastAsia="SimHei" w:hAnsi="SimHei" w:cstheme="minorHAnsi"/>
                <w:b/>
                <w:color w:val="000000"/>
                <w:sz w:val="24"/>
              </w:rPr>
            </w:pPr>
            <w:r w:rsidRPr="00573722">
              <w:rPr>
                <w:rFonts w:ascii="SimHei" w:eastAsia="SimHei" w:hAnsi="SimHei" w:cstheme="minorHAnsi"/>
                <w:b/>
                <w:color w:val="000000"/>
                <w:sz w:val="24"/>
                <w:lang w:eastAsia="zh-CN"/>
              </w:rPr>
              <w:t>弟兄们，你们不可彼此批评。人</w:t>
            </w:r>
            <w:proofErr w:type="gramStart"/>
            <w:r w:rsidRPr="00573722">
              <w:rPr>
                <w:rFonts w:ascii="SimHei" w:eastAsia="SimHei" w:hAnsi="SimHei" w:cstheme="minorHAnsi"/>
                <w:b/>
                <w:color w:val="000000"/>
                <w:sz w:val="24"/>
                <w:lang w:eastAsia="zh-CN"/>
              </w:rPr>
              <w:t>若批评</w:t>
            </w:r>
            <w:proofErr w:type="gramEnd"/>
            <w:r w:rsidRPr="00573722">
              <w:rPr>
                <w:rFonts w:ascii="SimHei" w:eastAsia="SimHei" w:hAnsi="SimHei" w:cstheme="minorHAnsi"/>
                <w:b/>
                <w:color w:val="000000"/>
                <w:sz w:val="24"/>
                <w:lang w:eastAsia="zh-CN"/>
              </w:rPr>
              <w:t>弟兄，论断弟兄，就是批评律法，论断律法。你若论断律法，就不是遵行律法，乃是判断人的。设立律法和判断人的，只有一位，就是那能救人也能灭人的。</w:t>
            </w:r>
            <w:proofErr w:type="spellStart"/>
            <w:r w:rsidRPr="00573722">
              <w:rPr>
                <w:rFonts w:ascii="SimHei" w:eastAsia="SimHei" w:hAnsi="SimHei" w:cstheme="minorHAnsi"/>
                <w:b/>
                <w:color w:val="000000"/>
                <w:sz w:val="24"/>
              </w:rPr>
              <w:t>你是谁，竟敢论断别人呢</w:t>
            </w:r>
            <w:proofErr w:type="spellEnd"/>
            <w:r w:rsidRPr="00573722">
              <w:rPr>
                <w:rFonts w:ascii="SimHei" w:eastAsia="SimHei" w:hAnsi="SimHei" w:cstheme="minorHAnsi"/>
                <w:b/>
                <w:color w:val="000000"/>
                <w:sz w:val="24"/>
              </w:rPr>
              <w:t>？</w:t>
            </w:r>
          </w:p>
        </w:tc>
        <w:tc>
          <w:tcPr>
            <w:tcW w:w="851" w:type="dxa"/>
          </w:tcPr>
          <w:p w14:paraId="6E7DC04C"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7:1</w:t>
            </w:r>
          </w:p>
        </w:tc>
        <w:tc>
          <w:tcPr>
            <w:tcW w:w="4111" w:type="dxa"/>
          </w:tcPr>
          <w:p w14:paraId="6947132D"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你们不要论断人，免得你们被论断。</w:t>
            </w:r>
          </w:p>
        </w:tc>
      </w:tr>
      <w:tr w:rsidR="00BB7322" w:rsidRPr="00573722" w14:paraId="2856282D" w14:textId="77777777" w:rsidTr="008D0100">
        <w:tc>
          <w:tcPr>
            <w:tcW w:w="828" w:type="dxa"/>
          </w:tcPr>
          <w:p w14:paraId="2B434755"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4:13-14</w:t>
            </w:r>
          </w:p>
        </w:tc>
        <w:tc>
          <w:tcPr>
            <w:tcW w:w="3725" w:type="dxa"/>
          </w:tcPr>
          <w:p w14:paraId="4F144B8A"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proofErr w:type="gramStart"/>
            <w:r w:rsidRPr="00573722">
              <w:rPr>
                <w:rFonts w:ascii="SimHei" w:eastAsia="SimHei" w:hAnsi="SimHei" w:cstheme="minorHAnsi"/>
                <w:b/>
                <w:color w:val="000000"/>
                <w:sz w:val="24"/>
                <w:lang w:eastAsia="zh-CN"/>
              </w:rPr>
              <w:t>嗐</w:t>
            </w:r>
            <w:proofErr w:type="gramEnd"/>
            <w:r w:rsidRPr="00573722">
              <w:rPr>
                <w:rFonts w:ascii="SimHei" w:eastAsia="SimHei" w:hAnsi="SimHei" w:cstheme="minorHAnsi"/>
                <w:b/>
                <w:color w:val="000000"/>
                <w:sz w:val="24"/>
                <w:lang w:eastAsia="zh-CN"/>
              </w:rPr>
              <w:t>！你们有话说：“今天、明天我们要往某城里去，在那里住一年，作买卖得利</w:t>
            </w:r>
            <w:proofErr w:type="gramStart"/>
            <w:r w:rsidRPr="00573722">
              <w:rPr>
                <w:rFonts w:ascii="SimHei" w:eastAsia="SimHei" w:hAnsi="SimHei" w:cstheme="minorHAnsi"/>
                <w:b/>
                <w:color w:val="000000"/>
                <w:sz w:val="24"/>
                <w:lang w:eastAsia="zh-CN"/>
              </w:rPr>
              <w:t>。”其实明天如何</w:t>
            </w:r>
            <w:proofErr w:type="gramEnd"/>
            <w:r w:rsidRPr="00573722">
              <w:rPr>
                <w:rFonts w:ascii="SimHei" w:eastAsia="SimHei" w:hAnsi="SimHei" w:cstheme="minorHAnsi"/>
                <w:b/>
                <w:color w:val="000000"/>
                <w:sz w:val="24"/>
                <w:lang w:eastAsia="zh-CN"/>
              </w:rPr>
              <w:t>，你们还不知道。你们的生命是什么呢？你们原来是一片云雾，出现少时就不见了。</w:t>
            </w:r>
          </w:p>
        </w:tc>
        <w:tc>
          <w:tcPr>
            <w:tcW w:w="851" w:type="dxa"/>
          </w:tcPr>
          <w:p w14:paraId="58A2C7CB"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6:34</w:t>
            </w:r>
          </w:p>
        </w:tc>
        <w:tc>
          <w:tcPr>
            <w:tcW w:w="4111" w:type="dxa"/>
          </w:tcPr>
          <w:p w14:paraId="77D7AEB4"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所以，不要为明天忧虑，因为明天自有明天的忧虑；一天的难处一天当就够了。</w:t>
            </w:r>
          </w:p>
        </w:tc>
      </w:tr>
      <w:tr w:rsidR="00BB7322" w:rsidRPr="00573722" w14:paraId="71E0A4DB" w14:textId="77777777" w:rsidTr="008D0100">
        <w:tc>
          <w:tcPr>
            <w:tcW w:w="828" w:type="dxa"/>
          </w:tcPr>
          <w:p w14:paraId="0C5018B3"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5:2</w:t>
            </w:r>
          </w:p>
        </w:tc>
        <w:tc>
          <w:tcPr>
            <w:tcW w:w="3725" w:type="dxa"/>
          </w:tcPr>
          <w:p w14:paraId="77D0300A"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你们的财物坏了，衣服也被虫子咬了。</w:t>
            </w:r>
          </w:p>
        </w:tc>
        <w:tc>
          <w:tcPr>
            <w:tcW w:w="851" w:type="dxa"/>
          </w:tcPr>
          <w:p w14:paraId="08CFE580"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6:19-20</w:t>
            </w:r>
          </w:p>
        </w:tc>
        <w:tc>
          <w:tcPr>
            <w:tcW w:w="4111" w:type="dxa"/>
          </w:tcPr>
          <w:p w14:paraId="2AA40856"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不要为自己积攒财宝在地上，地上有虫子咬，能锈坏，也有贼挖窟窿来偷；只要积攒财宝在天上，天上没有虫子咬，不能锈坏，也</w:t>
            </w:r>
            <w:proofErr w:type="gramStart"/>
            <w:r w:rsidRPr="00573722">
              <w:rPr>
                <w:rFonts w:ascii="SimHei" w:eastAsia="SimHei" w:hAnsi="SimHei" w:cstheme="minorHAnsi"/>
                <w:b/>
                <w:color w:val="000000"/>
                <w:sz w:val="24"/>
                <w:lang w:eastAsia="zh-CN"/>
              </w:rPr>
              <w:t>没有贼挖窟窿</w:t>
            </w:r>
            <w:proofErr w:type="gramEnd"/>
            <w:r w:rsidRPr="00573722">
              <w:rPr>
                <w:rFonts w:ascii="SimHei" w:eastAsia="SimHei" w:hAnsi="SimHei" w:cstheme="minorHAnsi"/>
                <w:b/>
                <w:color w:val="000000"/>
                <w:sz w:val="24"/>
                <w:lang w:eastAsia="zh-CN"/>
              </w:rPr>
              <w:t>来偷。</w:t>
            </w:r>
          </w:p>
        </w:tc>
      </w:tr>
      <w:tr w:rsidR="00BB7322" w:rsidRPr="00573722" w14:paraId="662FCE33" w14:textId="77777777" w:rsidTr="008D0100">
        <w:tc>
          <w:tcPr>
            <w:tcW w:w="828" w:type="dxa"/>
          </w:tcPr>
          <w:p w14:paraId="522148B0"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5:9</w:t>
            </w:r>
          </w:p>
        </w:tc>
        <w:tc>
          <w:tcPr>
            <w:tcW w:w="3725" w:type="dxa"/>
          </w:tcPr>
          <w:p w14:paraId="61EE6DC3"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弟兄们，你们不要彼此埋怨，免</w:t>
            </w:r>
            <w:r w:rsidRPr="00573722">
              <w:rPr>
                <w:rFonts w:ascii="SimHei" w:eastAsia="SimHei" w:hAnsi="SimHei" w:cstheme="minorHAnsi"/>
                <w:b/>
                <w:color w:val="000000"/>
                <w:sz w:val="24"/>
                <w:lang w:eastAsia="zh-CN"/>
              </w:rPr>
              <w:lastRenderedPageBreak/>
              <w:t>得受审判。看哪，审判的主站在门前了。</w:t>
            </w:r>
          </w:p>
        </w:tc>
        <w:tc>
          <w:tcPr>
            <w:tcW w:w="851" w:type="dxa"/>
          </w:tcPr>
          <w:p w14:paraId="12F5CC47"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lastRenderedPageBreak/>
              <w:t xml:space="preserve">5:22, </w:t>
            </w:r>
            <w:r w:rsidRPr="00573722">
              <w:rPr>
                <w:rFonts w:ascii="SimHei" w:eastAsia="SimHei" w:hAnsi="SimHei" w:cstheme="minorHAnsi"/>
                <w:b/>
                <w:sz w:val="24"/>
              </w:rPr>
              <w:lastRenderedPageBreak/>
              <w:t>7:1</w:t>
            </w:r>
          </w:p>
        </w:tc>
        <w:tc>
          <w:tcPr>
            <w:tcW w:w="4111" w:type="dxa"/>
          </w:tcPr>
          <w:p w14:paraId="7AAA6B9F"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lastRenderedPageBreak/>
              <w:t>只是我告诉你们：凡向弟兄动怒的，</w:t>
            </w:r>
            <w:r w:rsidRPr="00573722">
              <w:rPr>
                <w:rFonts w:ascii="SimHei" w:eastAsia="SimHei" w:hAnsi="SimHei" w:cstheme="minorHAnsi"/>
                <w:b/>
                <w:color w:val="000000"/>
                <w:sz w:val="24"/>
                <w:lang w:eastAsia="zh-CN"/>
              </w:rPr>
              <w:lastRenderedPageBreak/>
              <w:t>难免受审判。</w:t>
            </w:r>
            <w:proofErr w:type="gramStart"/>
            <w:r w:rsidRPr="00573722">
              <w:rPr>
                <w:rFonts w:ascii="SimHei" w:eastAsia="SimHei" w:hAnsi="SimHei" w:cstheme="minorHAnsi"/>
                <w:b/>
                <w:color w:val="000000"/>
                <w:sz w:val="24"/>
                <w:lang w:eastAsia="zh-CN"/>
              </w:rPr>
              <w:t>凡骂弟兄</w:t>
            </w:r>
            <w:proofErr w:type="gramEnd"/>
            <w:r w:rsidRPr="00573722">
              <w:rPr>
                <w:rFonts w:ascii="SimHei" w:eastAsia="SimHei" w:hAnsi="SimHei" w:cstheme="minorHAnsi"/>
                <w:b/>
                <w:color w:val="000000"/>
                <w:sz w:val="24"/>
                <w:lang w:eastAsia="zh-CN"/>
              </w:rPr>
              <w:t>是拉加的，难免公会的审断；</w:t>
            </w:r>
            <w:proofErr w:type="gramStart"/>
            <w:r w:rsidRPr="00573722">
              <w:rPr>
                <w:rFonts w:ascii="SimHei" w:eastAsia="SimHei" w:hAnsi="SimHei" w:cstheme="minorHAnsi"/>
                <w:b/>
                <w:color w:val="000000"/>
                <w:sz w:val="24"/>
                <w:lang w:eastAsia="zh-CN"/>
              </w:rPr>
              <w:t>凡骂弟兄是魔利的</w:t>
            </w:r>
            <w:proofErr w:type="gramEnd"/>
            <w:r w:rsidRPr="00573722">
              <w:rPr>
                <w:rFonts w:ascii="SimHei" w:eastAsia="SimHei" w:hAnsi="SimHei" w:cstheme="minorHAnsi"/>
                <w:b/>
                <w:color w:val="000000"/>
                <w:sz w:val="24"/>
                <w:lang w:eastAsia="zh-CN"/>
              </w:rPr>
              <w:t>，难免地狱的火。</w:t>
            </w:r>
          </w:p>
          <w:p w14:paraId="76EFBCED"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你们不要论断人，免得你们被论断。</w:t>
            </w:r>
          </w:p>
        </w:tc>
      </w:tr>
      <w:tr w:rsidR="00BB7322" w:rsidRPr="00573722" w14:paraId="515FDE47" w14:textId="77777777" w:rsidTr="008D0100">
        <w:tc>
          <w:tcPr>
            <w:tcW w:w="828" w:type="dxa"/>
          </w:tcPr>
          <w:p w14:paraId="53066F57"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lastRenderedPageBreak/>
              <w:t>5:10</w:t>
            </w:r>
          </w:p>
        </w:tc>
        <w:tc>
          <w:tcPr>
            <w:tcW w:w="3725" w:type="dxa"/>
          </w:tcPr>
          <w:p w14:paraId="38EA3D44"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弟兄们，你们要把那先前奉主名说话的众先知，当作能受苦、能忍耐的榜样。</w:t>
            </w:r>
          </w:p>
        </w:tc>
        <w:tc>
          <w:tcPr>
            <w:tcW w:w="851" w:type="dxa"/>
          </w:tcPr>
          <w:p w14:paraId="0D3D1952"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5:11-12</w:t>
            </w:r>
          </w:p>
        </w:tc>
        <w:tc>
          <w:tcPr>
            <w:tcW w:w="4111" w:type="dxa"/>
          </w:tcPr>
          <w:p w14:paraId="7C011A6E"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人若因我辱骂你们，逼迫你们，捏造各样坏话毁谤你们，你们就有福了。应当欢喜快乐，因为你们在天上的赏赐是大的。在你们以前的先知，人也是这样逼迫他们。</w:t>
            </w:r>
          </w:p>
        </w:tc>
      </w:tr>
      <w:tr w:rsidR="00BB7322" w:rsidRPr="00573722" w14:paraId="428FB917" w14:textId="77777777" w:rsidTr="008D0100">
        <w:tc>
          <w:tcPr>
            <w:tcW w:w="828" w:type="dxa"/>
          </w:tcPr>
          <w:p w14:paraId="65DF2E6B"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5:12</w:t>
            </w:r>
          </w:p>
        </w:tc>
        <w:tc>
          <w:tcPr>
            <w:tcW w:w="3725" w:type="dxa"/>
          </w:tcPr>
          <w:p w14:paraId="3E04BCE7"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我的弟兄们，最要紧的是不可起誓。不可指着天起誓，也</w:t>
            </w:r>
            <w:proofErr w:type="gramStart"/>
            <w:r w:rsidRPr="00573722">
              <w:rPr>
                <w:rFonts w:ascii="SimHei" w:eastAsia="SimHei" w:hAnsi="SimHei" w:cstheme="minorHAnsi"/>
                <w:b/>
                <w:color w:val="000000"/>
                <w:sz w:val="24"/>
                <w:lang w:eastAsia="zh-CN"/>
              </w:rPr>
              <w:t>不可指</w:t>
            </w:r>
            <w:proofErr w:type="gramEnd"/>
            <w:r w:rsidRPr="00573722">
              <w:rPr>
                <w:rFonts w:ascii="SimHei" w:eastAsia="SimHei" w:hAnsi="SimHei" w:cstheme="minorHAnsi"/>
                <w:b/>
                <w:color w:val="000000"/>
                <w:sz w:val="24"/>
                <w:lang w:eastAsia="zh-CN"/>
              </w:rPr>
              <w:t>着地起誓，无论</w:t>
            </w:r>
            <w:proofErr w:type="gramStart"/>
            <w:r w:rsidRPr="00573722">
              <w:rPr>
                <w:rFonts w:ascii="SimHei" w:eastAsia="SimHei" w:hAnsi="SimHei" w:cstheme="minorHAnsi"/>
                <w:b/>
                <w:color w:val="000000"/>
                <w:sz w:val="24"/>
                <w:lang w:eastAsia="zh-CN"/>
              </w:rPr>
              <w:t>何誓都</w:t>
            </w:r>
            <w:proofErr w:type="gramEnd"/>
            <w:r w:rsidRPr="00573722">
              <w:rPr>
                <w:rFonts w:ascii="SimHei" w:eastAsia="SimHei" w:hAnsi="SimHei" w:cstheme="minorHAnsi"/>
                <w:b/>
                <w:color w:val="000000"/>
                <w:sz w:val="24"/>
                <w:lang w:eastAsia="zh-CN"/>
              </w:rPr>
              <w:t>不可起。你们说话，是就说是，不是就说不是，免得你们落在审判之下。</w:t>
            </w:r>
          </w:p>
        </w:tc>
        <w:tc>
          <w:tcPr>
            <w:tcW w:w="851" w:type="dxa"/>
          </w:tcPr>
          <w:p w14:paraId="56CFB153" w14:textId="77777777" w:rsidR="00BB7322" w:rsidRPr="00573722" w:rsidRDefault="00BB7322" w:rsidP="008D0100">
            <w:pPr>
              <w:snapToGrid/>
              <w:spacing w:before="0" w:after="0" w:line="240" w:lineRule="auto"/>
              <w:rPr>
                <w:rFonts w:ascii="SimHei" w:eastAsia="SimHei" w:hAnsi="SimHei" w:cstheme="minorHAnsi"/>
                <w:b/>
                <w:sz w:val="24"/>
              </w:rPr>
            </w:pPr>
            <w:r w:rsidRPr="00573722">
              <w:rPr>
                <w:rFonts w:ascii="SimHei" w:eastAsia="SimHei" w:hAnsi="SimHei" w:cstheme="minorHAnsi"/>
                <w:b/>
                <w:sz w:val="24"/>
              </w:rPr>
              <w:t>5:34-35</w:t>
            </w:r>
          </w:p>
        </w:tc>
        <w:tc>
          <w:tcPr>
            <w:tcW w:w="4111" w:type="dxa"/>
          </w:tcPr>
          <w:p w14:paraId="78D29AF6" w14:textId="77777777" w:rsidR="00BB7322" w:rsidRPr="00573722" w:rsidRDefault="00BB7322" w:rsidP="008D0100">
            <w:pPr>
              <w:snapToGrid/>
              <w:spacing w:before="0" w:after="0" w:line="240" w:lineRule="auto"/>
              <w:rPr>
                <w:rFonts w:ascii="SimHei" w:eastAsia="SimHei" w:hAnsi="SimHei" w:cstheme="minorHAnsi"/>
                <w:b/>
                <w:color w:val="000000"/>
                <w:sz w:val="24"/>
                <w:lang w:eastAsia="zh-CN"/>
              </w:rPr>
            </w:pPr>
            <w:r w:rsidRPr="00573722">
              <w:rPr>
                <w:rFonts w:ascii="SimHei" w:eastAsia="SimHei" w:hAnsi="SimHei" w:cstheme="minorHAnsi"/>
                <w:b/>
                <w:color w:val="000000"/>
                <w:sz w:val="24"/>
                <w:lang w:eastAsia="zh-CN"/>
              </w:rPr>
              <w:t>只是我告诉你们，</w:t>
            </w:r>
            <w:proofErr w:type="gramStart"/>
            <w:r w:rsidRPr="00573722">
              <w:rPr>
                <w:rFonts w:ascii="SimHei" w:eastAsia="SimHei" w:hAnsi="SimHei" w:cstheme="minorHAnsi"/>
                <w:b/>
                <w:color w:val="000000"/>
                <w:sz w:val="24"/>
                <w:lang w:eastAsia="zh-CN"/>
              </w:rPr>
              <w:t>什么誓都不可</w:t>
            </w:r>
            <w:proofErr w:type="gramEnd"/>
            <w:r w:rsidRPr="00573722">
              <w:rPr>
                <w:rFonts w:ascii="SimHei" w:eastAsia="SimHei" w:hAnsi="SimHei" w:cstheme="minorHAnsi"/>
                <w:b/>
                <w:color w:val="000000"/>
                <w:sz w:val="24"/>
                <w:lang w:eastAsia="zh-CN"/>
              </w:rPr>
              <w:t>起。不可指着天起誓，因为天是　神的座位；</w:t>
            </w:r>
            <w:proofErr w:type="gramStart"/>
            <w:r w:rsidRPr="00573722">
              <w:rPr>
                <w:rFonts w:ascii="SimHei" w:eastAsia="SimHei" w:hAnsi="SimHei" w:cstheme="minorHAnsi"/>
                <w:b/>
                <w:color w:val="000000"/>
                <w:sz w:val="24"/>
                <w:lang w:eastAsia="zh-CN"/>
              </w:rPr>
              <w:t>不可指</w:t>
            </w:r>
            <w:proofErr w:type="gramEnd"/>
            <w:r w:rsidRPr="00573722">
              <w:rPr>
                <w:rFonts w:ascii="SimHei" w:eastAsia="SimHei" w:hAnsi="SimHei" w:cstheme="minorHAnsi"/>
                <w:b/>
                <w:color w:val="000000"/>
                <w:sz w:val="24"/>
                <w:lang w:eastAsia="zh-CN"/>
              </w:rPr>
              <w:t>着地起誓，因为地是他的脚凳；也不可指着耶路撒冷起誓，因为耶路撒冷是大君的京城。</w:t>
            </w:r>
          </w:p>
        </w:tc>
      </w:tr>
    </w:tbl>
    <w:p w14:paraId="6EF4C69A" w14:textId="77777777" w:rsidR="00BB7322" w:rsidRPr="00573722" w:rsidRDefault="00BB7322" w:rsidP="008D0100">
      <w:pPr>
        <w:pStyle w:val="Heading2"/>
        <w:rPr>
          <w:rFonts w:ascii="SimHei" w:eastAsia="SimHei" w:hAnsi="SimHei"/>
          <w:bCs w:val="0"/>
          <w:szCs w:val="24"/>
          <w:lang w:eastAsia="zh-CN"/>
        </w:rPr>
      </w:pPr>
      <w:r w:rsidRPr="00573722">
        <w:rPr>
          <w:rFonts w:ascii="SimHei" w:eastAsia="SimHei" w:hAnsi="SimHei" w:hint="eastAsia"/>
          <w:bCs w:val="0"/>
          <w:szCs w:val="24"/>
          <w:lang w:eastAsia="zh-CN"/>
        </w:rPr>
        <w:t>B. 忠心地顺服</w:t>
      </w:r>
    </w:p>
    <w:p w14:paraId="30B7603C" w14:textId="1CCA9324"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 xml:space="preserve">现在让我们转到雅各书的第二个主题，忠心地顺服神。旧约学者威廉·邓布雷尔（William </w:t>
      </w:r>
      <w:proofErr w:type="spellStart"/>
      <w:r w:rsidRPr="00573722">
        <w:rPr>
          <w:rFonts w:ascii="SimHei" w:eastAsia="SimHei" w:hAnsi="SimHei" w:hint="eastAsia"/>
          <w:b/>
          <w:sz w:val="24"/>
          <w:lang w:eastAsia="zh-CN"/>
        </w:rPr>
        <w:t>Dumbrell</w:t>
      </w:r>
      <w:proofErr w:type="spellEnd"/>
      <w:r w:rsidRPr="00573722">
        <w:rPr>
          <w:rFonts w:ascii="SimHei" w:eastAsia="SimHei" w:hAnsi="SimHei" w:hint="eastAsia"/>
          <w:b/>
          <w:sz w:val="24"/>
          <w:lang w:eastAsia="zh-CN"/>
        </w:rPr>
        <w:t>）曾经这样说过：“生命的意义不能放在人类范畴之内来理解，而只能放在上帝视角的框架内来理解。”如果你曾被这个世界苦难、罪恶、以及显而易见的不公正问题所困扰，你就知道这些话是多么地正确。在这个世界上，除了对那位创造、护理和拯救我们这个世界的神心存敬畏和尊崇，没有什么东西是有意义的。</w:t>
      </w:r>
    </w:p>
    <w:p w14:paraId="7F32D4D3" w14:textId="6AB3A98E"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根据雅各书，在神的国度中，蒙福之</w:t>
      </w:r>
      <w:proofErr w:type="gramStart"/>
      <w:r w:rsidRPr="00573722">
        <w:rPr>
          <w:rFonts w:ascii="SimHei" w:eastAsia="SimHei" w:hAnsi="SimHei" w:hint="eastAsia"/>
          <w:b/>
          <w:sz w:val="24"/>
          <w:lang w:eastAsia="zh-CN"/>
        </w:rPr>
        <w:t>路首先</w:t>
      </w:r>
      <w:proofErr w:type="gramEnd"/>
      <w:r w:rsidRPr="00573722">
        <w:rPr>
          <w:rFonts w:ascii="SimHei" w:eastAsia="SimHei" w:hAnsi="SimHei" w:hint="eastAsia"/>
          <w:b/>
          <w:sz w:val="24"/>
          <w:lang w:eastAsia="zh-CN"/>
        </w:rPr>
        <w:t>开始于对神以及他对这个世界所说之话的顺服。以别的事物作为起点的任何智慧都是愚蠢的。在雅各书3:13-18节中，</w:t>
      </w:r>
      <w:proofErr w:type="gramStart"/>
      <w:r w:rsidRPr="00573722">
        <w:rPr>
          <w:rFonts w:ascii="SimHei" w:eastAsia="SimHei" w:hAnsi="SimHei" w:hint="eastAsia"/>
          <w:b/>
          <w:sz w:val="24"/>
          <w:lang w:eastAsia="zh-CN"/>
        </w:rPr>
        <w:t>我们读到了这个世界所谓的“</w:t>
      </w:r>
      <w:proofErr w:type="gramEnd"/>
      <w:r w:rsidRPr="00573722">
        <w:rPr>
          <w:rFonts w:ascii="SimHei" w:eastAsia="SimHei" w:hAnsi="SimHei" w:hint="eastAsia"/>
          <w:b/>
          <w:sz w:val="24"/>
          <w:lang w:eastAsia="zh-CN"/>
        </w:rPr>
        <w:t>智慧”与神的智慧之间的鲜明对比：</w:t>
      </w:r>
    </w:p>
    <w:p w14:paraId="3AB3705E" w14:textId="414C148E" w:rsidR="00BB7322" w:rsidRPr="00573722" w:rsidRDefault="008D0100" w:rsidP="008D0100">
      <w:pPr>
        <w:ind w:leftChars="200" w:left="440"/>
        <w:rPr>
          <w:rFonts w:ascii="SimHei" w:eastAsia="SimHei" w:hAnsi="SimHei"/>
          <w:b/>
          <w:sz w:val="24"/>
          <w:lang w:eastAsia="zh-CN"/>
        </w:rPr>
      </w:pPr>
      <w:r w:rsidRPr="00573722">
        <w:rPr>
          <w:rFonts w:ascii="SimHei" w:eastAsia="SimHei" w:hAnsi="SimHei"/>
          <w:b/>
          <w:sz w:val="24"/>
          <w:vertAlign w:val="superscript"/>
          <w:lang w:eastAsia="zh-CN"/>
        </w:rPr>
        <w:t>14</w:t>
      </w:r>
      <w:r w:rsidR="00BB7322" w:rsidRPr="00573722">
        <w:rPr>
          <w:rFonts w:ascii="SimHei" w:eastAsia="SimHei" w:hAnsi="SimHei" w:hint="eastAsia"/>
          <w:b/>
          <w:sz w:val="24"/>
          <w:lang w:eastAsia="zh-CN"/>
        </w:rPr>
        <w:t>你们心里若怀着苦毒的嫉妒和纷争，就不可自夸，也不可说谎话抵挡真道。</w:t>
      </w:r>
      <w:r w:rsidRPr="00573722">
        <w:rPr>
          <w:rFonts w:ascii="SimHei" w:eastAsia="SimHei" w:hAnsi="SimHei" w:hint="eastAsia"/>
          <w:b/>
          <w:sz w:val="24"/>
          <w:vertAlign w:val="superscript"/>
          <w:lang w:eastAsia="zh-CN"/>
        </w:rPr>
        <w:t>15</w:t>
      </w:r>
      <w:r w:rsidR="00BB7322" w:rsidRPr="00573722">
        <w:rPr>
          <w:rFonts w:ascii="SimHei" w:eastAsia="SimHei" w:hAnsi="SimHei" w:hint="eastAsia"/>
          <w:b/>
          <w:sz w:val="24"/>
          <w:lang w:eastAsia="zh-CN"/>
        </w:rPr>
        <w:t>这样的智慧不是从上头来的，乃是属地的、属情欲的、属鬼魔的</w:t>
      </w:r>
      <w:r w:rsidRPr="00573722">
        <w:rPr>
          <w:rFonts w:ascii="SimHei" w:eastAsia="SimHei" w:hAnsi="SimHei" w:hint="eastAsia"/>
          <w:b/>
          <w:sz w:val="24"/>
          <w:lang w:eastAsia="zh-CN"/>
        </w:rPr>
        <w:t>……</w:t>
      </w:r>
      <w:r w:rsidRPr="00573722">
        <w:rPr>
          <w:rFonts w:ascii="SimHei" w:eastAsia="SimHei" w:hAnsi="SimHei" w:hint="eastAsia"/>
          <w:b/>
          <w:sz w:val="24"/>
          <w:vertAlign w:val="superscript"/>
          <w:lang w:eastAsia="zh-CN"/>
        </w:rPr>
        <w:t>1</w:t>
      </w:r>
      <w:r w:rsidRPr="00573722">
        <w:rPr>
          <w:rFonts w:ascii="SimHei" w:eastAsia="SimHei" w:hAnsi="SimHei"/>
          <w:b/>
          <w:sz w:val="24"/>
          <w:vertAlign w:val="superscript"/>
          <w:lang w:eastAsia="zh-CN"/>
        </w:rPr>
        <w:t>7</w:t>
      </w:r>
      <w:r w:rsidR="00BB7322" w:rsidRPr="00573722">
        <w:rPr>
          <w:rFonts w:ascii="SimHei" w:eastAsia="SimHei" w:hAnsi="SimHei" w:hint="eastAsia"/>
          <w:b/>
          <w:sz w:val="24"/>
          <w:lang w:eastAsia="zh-CN"/>
        </w:rPr>
        <w:t>惟独从上头来的智慧，先是清洁，后是和平，温良柔顺，满有怜悯，多结善果，没有偏见，没有假冒。</w:t>
      </w:r>
    </w:p>
    <w:p w14:paraId="67FD113A" w14:textId="302EA0AA"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这段经文极其清楚的表明，属</w:t>
      </w:r>
      <w:proofErr w:type="gramStart"/>
      <w:r w:rsidRPr="00573722">
        <w:rPr>
          <w:rFonts w:ascii="SimHei" w:eastAsia="SimHei" w:hAnsi="SimHei" w:hint="eastAsia"/>
          <w:b/>
          <w:sz w:val="24"/>
          <w:lang w:eastAsia="zh-CN"/>
        </w:rPr>
        <w:t>世</w:t>
      </w:r>
      <w:proofErr w:type="gramEnd"/>
      <w:r w:rsidRPr="00573722">
        <w:rPr>
          <w:rFonts w:ascii="SimHei" w:eastAsia="SimHei" w:hAnsi="SimHei" w:hint="eastAsia"/>
          <w:b/>
          <w:sz w:val="24"/>
          <w:lang w:eastAsia="zh-CN"/>
        </w:rPr>
        <w:t>的智慧站在从上头来的智慧的直接对立面上的。实际上，盲目和固执地随从属</w:t>
      </w:r>
      <w:proofErr w:type="gramStart"/>
      <w:r w:rsidRPr="00573722">
        <w:rPr>
          <w:rFonts w:ascii="SimHei" w:eastAsia="SimHei" w:hAnsi="SimHei" w:hint="eastAsia"/>
          <w:b/>
          <w:sz w:val="24"/>
          <w:lang w:eastAsia="zh-CN"/>
        </w:rPr>
        <w:t>世</w:t>
      </w:r>
      <w:proofErr w:type="gramEnd"/>
      <w:r w:rsidRPr="00573722">
        <w:rPr>
          <w:rFonts w:ascii="SimHei" w:eastAsia="SimHei" w:hAnsi="SimHei" w:hint="eastAsia"/>
          <w:b/>
          <w:sz w:val="24"/>
          <w:lang w:eastAsia="zh-CN"/>
        </w:rPr>
        <w:t>的智慧不仅仅是愚蠢的，更是冒犯了主。我们在雅各书4:4节中读到</w:t>
      </w:r>
      <w:proofErr w:type="gramStart"/>
      <w:r w:rsidRPr="00573722">
        <w:rPr>
          <w:rFonts w:ascii="SimHei" w:eastAsia="SimHei" w:hAnsi="SimHei" w:hint="eastAsia"/>
          <w:b/>
          <w:sz w:val="24"/>
          <w:lang w:eastAsia="zh-CN"/>
        </w:rPr>
        <w:t>，“</w:t>
      </w:r>
      <w:proofErr w:type="gramEnd"/>
      <w:r w:rsidRPr="00573722">
        <w:rPr>
          <w:rFonts w:ascii="SimHei" w:eastAsia="SimHei" w:hAnsi="SimHei" w:hint="eastAsia"/>
          <w:b/>
          <w:sz w:val="24"/>
          <w:u w:val="single"/>
          <w:lang w:eastAsia="zh-CN"/>
        </w:rPr>
        <w:t>凡想要与世俗为友的，就是与神为敌了。</w:t>
      </w:r>
      <w:r w:rsidRPr="00573722">
        <w:rPr>
          <w:rFonts w:ascii="SimHei" w:eastAsia="SimHei" w:hAnsi="SimHei" w:hint="eastAsia"/>
          <w:b/>
          <w:sz w:val="24"/>
          <w:lang w:eastAsia="zh-CN"/>
        </w:rPr>
        <w:t>”所以，雅各满怀爱心又直言不讳地呼吁我们，“</w:t>
      </w:r>
      <w:r w:rsidRPr="00573722">
        <w:rPr>
          <w:rFonts w:ascii="SimHei" w:eastAsia="SimHei" w:hAnsi="SimHei" w:hint="eastAsia"/>
          <w:b/>
          <w:sz w:val="24"/>
          <w:u w:val="single"/>
          <w:lang w:eastAsia="zh-CN"/>
        </w:rPr>
        <w:t>务要在主面前自卑</w:t>
      </w:r>
      <w:r w:rsidRPr="00573722">
        <w:rPr>
          <w:rFonts w:ascii="SimHei" w:eastAsia="SimHei" w:hAnsi="SimHei" w:hint="eastAsia"/>
          <w:b/>
          <w:sz w:val="24"/>
          <w:lang w:eastAsia="zh-CN"/>
        </w:rPr>
        <w:t>”， 而且他给了这个命令一个美好的应许。接下来的经文说到，如果你这样做，“</w:t>
      </w:r>
      <w:r w:rsidRPr="00573722">
        <w:rPr>
          <w:rFonts w:ascii="SimHei" w:eastAsia="SimHei" w:hAnsi="SimHei" w:hint="eastAsia"/>
          <w:b/>
          <w:sz w:val="24"/>
          <w:u w:val="single"/>
          <w:lang w:eastAsia="zh-CN"/>
        </w:rPr>
        <w:t>主就必叫你们升高。</w:t>
      </w:r>
      <w:r w:rsidRPr="00573722">
        <w:rPr>
          <w:rFonts w:ascii="SimHei" w:eastAsia="SimHei" w:hAnsi="SimHei" w:hint="eastAsia"/>
          <w:b/>
          <w:sz w:val="24"/>
          <w:lang w:eastAsia="zh-CN"/>
        </w:rPr>
        <w:t>”</w:t>
      </w:r>
    </w:p>
    <w:p w14:paraId="78A35A27" w14:textId="77777777"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这会激励我们。正如我们在4:17节所读到的</w:t>
      </w:r>
      <w:proofErr w:type="gramStart"/>
      <w:r w:rsidRPr="00573722">
        <w:rPr>
          <w:rFonts w:ascii="SimHei" w:eastAsia="SimHei" w:hAnsi="SimHei" w:hint="eastAsia"/>
          <w:b/>
          <w:sz w:val="24"/>
          <w:lang w:eastAsia="zh-CN"/>
        </w:rPr>
        <w:t>，“</w:t>
      </w:r>
      <w:proofErr w:type="gramEnd"/>
      <w:r w:rsidRPr="00573722">
        <w:rPr>
          <w:rFonts w:ascii="SimHei" w:eastAsia="SimHei" w:hAnsi="SimHei" w:hint="eastAsia"/>
          <w:b/>
          <w:sz w:val="24"/>
          <w:u w:val="single"/>
          <w:lang w:eastAsia="zh-CN"/>
        </w:rPr>
        <w:t>人若知道行善，却不去行，这就是他的罪了。</w:t>
      </w:r>
      <w:r w:rsidRPr="00573722">
        <w:rPr>
          <w:rFonts w:ascii="SimHei" w:eastAsia="SimHei" w:hAnsi="SimHei" w:hint="eastAsia"/>
          <w:b/>
          <w:sz w:val="24"/>
          <w:lang w:eastAsia="zh-CN"/>
        </w:rPr>
        <w:t>”作为应对冷漠和拖延的原则，这句话简洁而有力。今天就要行善，不要等到明天。</w:t>
      </w:r>
    </w:p>
    <w:p w14:paraId="4DBFDA3B" w14:textId="77777777" w:rsidR="00BB7322" w:rsidRPr="00573722" w:rsidRDefault="00BB7322" w:rsidP="008D0100">
      <w:pPr>
        <w:pStyle w:val="Heading2"/>
        <w:rPr>
          <w:rFonts w:ascii="SimHei" w:eastAsia="SimHei" w:hAnsi="SimHei"/>
          <w:bCs w:val="0"/>
          <w:szCs w:val="24"/>
          <w:lang w:eastAsia="zh-CN"/>
        </w:rPr>
      </w:pPr>
      <w:r w:rsidRPr="00573722">
        <w:rPr>
          <w:rFonts w:ascii="SimHei" w:eastAsia="SimHei" w:hAnsi="SimHei" w:hint="eastAsia"/>
          <w:bCs w:val="0"/>
          <w:szCs w:val="24"/>
          <w:lang w:eastAsia="zh-CN"/>
        </w:rPr>
        <w:t>C. 实际的顺服</w:t>
      </w:r>
    </w:p>
    <w:p w14:paraId="5486971F" w14:textId="6EBD224C"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雅各书所要表达的最后一个主题是实际的顺服。作者大部分时间都花费在这点上。对雅各而言，在我们的日常生活中顺服神的话语是智慧的终极体现。雅各书1:25节说到</w:t>
      </w:r>
      <w:proofErr w:type="gramStart"/>
      <w:r w:rsidRPr="00573722">
        <w:rPr>
          <w:rFonts w:ascii="SimHei" w:eastAsia="SimHei" w:hAnsi="SimHei" w:hint="eastAsia"/>
          <w:b/>
          <w:sz w:val="24"/>
          <w:lang w:eastAsia="zh-CN"/>
        </w:rPr>
        <w:t>，“</w:t>
      </w:r>
      <w:proofErr w:type="gramEnd"/>
      <w:r w:rsidRPr="00573722">
        <w:rPr>
          <w:rFonts w:ascii="SimHei" w:eastAsia="SimHei" w:hAnsi="SimHei" w:hint="eastAsia"/>
          <w:b/>
          <w:sz w:val="24"/>
          <w:u w:val="single"/>
          <w:lang w:eastAsia="zh-CN"/>
        </w:rPr>
        <w:t>惟有详细察看那全备、使人自由之律法的，并且时常如此，这人既不是听了就忘，乃是实在行出来，就在他所行的事上必然得福。</w:t>
      </w:r>
      <w:r w:rsidRPr="00573722">
        <w:rPr>
          <w:rFonts w:ascii="SimHei" w:eastAsia="SimHei" w:hAnsi="SimHei" w:hint="eastAsia"/>
          <w:b/>
          <w:sz w:val="24"/>
          <w:lang w:eastAsia="zh-CN"/>
        </w:rPr>
        <w:t>”根据雅各的说法，真正的祝福，来自于将神的话语直接应用到我们的生活中。</w:t>
      </w:r>
    </w:p>
    <w:p w14:paraId="41E5E646" w14:textId="77777777"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当我们在教会中听到神的话语，以及在我们灵修默想神的话语时，基督教决不是叫我们被动</w:t>
      </w:r>
      <w:r w:rsidRPr="00573722">
        <w:rPr>
          <w:rFonts w:ascii="SimHei" w:eastAsia="SimHei" w:hAnsi="SimHei" w:hint="eastAsia"/>
          <w:b/>
          <w:sz w:val="24"/>
          <w:lang w:eastAsia="zh-CN"/>
        </w:rPr>
        <w:lastRenderedPageBreak/>
        <w:t>地去响应它，而是要积极主动并持续不断地去听从它。基督教不只是一种信仰体系，它还是一种生活方式 ——一种给我们的思想和行为带来影响的信仰。雅</w:t>
      </w:r>
      <w:proofErr w:type="gramStart"/>
      <w:r w:rsidRPr="00573722">
        <w:rPr>
          <w:rFonts w:ascii="SimHei" w:eastAsia="SimHei" w:hAnsi="SimHei" w:hint="eastAsia"/>
          <w:b/>
          <w:sz w:val="24"/>
          <w:lang w:eastAsia="zh-CN"/>
        </w:rPr>
        <w:t>各总结</w:t>
      </w:r>
      <w:proofErr w:type="gramEnd"/>
      <w:r w:rsidRPr="00573722">
        <w:rPr>
          <w:rFonts w:ascii="SimHei" w:eastAsia="SimHei" w:hAnsi="SimHei" w:hint="eastAsia"/>
          <w:b/>
          <w:sz w:val="24"/>
          <w:lang w:eastAsia="zh-CN"/>
        </w:rPr>
        <w:t>道，基督徒，要做神话语的</w:t>
      </w:r>
      <w:proofErr w:type="gramStart"/>
      <w:r w:rsidRPr="00573722">
        <w:rPr>
          <w:rFonts w:ascii="SimHei" w:eastAsia="SimHei" w:hAnsi="SimHei" w:hint="eastAsia"/>
          <w:b/>
          <w:sz w:val="24"/>
          <w:lang w:eastAsia="zh-CN"/>
        </w:rPr>
        <w:t>践行</w:t>
      </w:r>
      <w:proofErr w:type="gramEnd"/>
      <w:r w:rsidRPr="00573722">
        <w:rPr>
          <w:rFonts w:ascii="SimHei" w:eastAsia="SimHei" w:hAnsi="SimHei" w:hint="eastAsia"/>
          <w:b/>
          <w:sz w:val="24"/>
          <w:lang w:eastAsia="zh-CN"/>
        </w:rPr>
        <w:t>者。</w:t>
      </w:r>
    </w:p>
    <w:p w14:paraId="4ED466DF" w14:textId="1F44783D"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随着雅各书向前推进，作者给出了这条最重要的告诫，基督徒要在一些具体的生活领域中作神话语的</w:t>
      </w:r>
      <w:proofErr w:type="gramStart"/>
      <w:r w:rsidRPr="00573722">
        <w:rPr>
          <w:rFonts w:ascii="SimHei" w:eastAsia="SimHei" w:hAnsi="SimHei" w:hint="eastAsia"/>
          <w:b/>
          <w:sz w:val="24"/>
          <w:lang w:eastAsia="zh-CN"/>
        </w:rPr>
        <w:t>践行</w:t>
      </w:r>
      <w:proofErr w:type="gramEnd"/>
      <w:r w:rsidRPr="00573722">
        <w:rPr>
          <w:rFonts w:ascii="SimHei" w:eastAsia="SimHei" w:hAnsi="SimHei" w:hint="eastAsia"/>
          <w:b/>
          <w:sz w:val="24"/>
          <w:lang w:eastAsia="zh-CN"/>
        </w:rPr>
        <w:t>者：</w:t>
      </w:r>
    </w:p>
    <w:p w14:paraId="50DB46B7" w14:textId="77777777" w:rsidR="00BB7322" w:rsidRPr="00573722" w:rsidRDefault="00BB7322" w:rsidP="00BB7322">
      <w:pPr>
        <w:rPr>
          <w:rFonts w:ascii="SimHei" w:eastAsia="SimHei" w:hAnsi="SimHei"/>
          <w:b/>
          <w:sz w:val="24"/>
          <w:lang w:eastAsia="zh-CN"/>
        </w:rPr>
      </w:pPr>
      <w:r w:rsidRPr="00573722">
        <w:rPr>
          <w:rFonts w:ascii="SimHei" w:eastAsia="SimHei" w:hAnsi="SimHei" w:hint="eastAsia"/>
          <w:b/>
          <w:sz w:val="24"/>
          <w:u w:val="single"/>
          <w:lang w:eastAsia="zh-CN"/>
        </w:rPr>
        <w:t>慷慨爱人</w:t>
      </w:r>
    </w:p>
    <w:p w14:paraId="0D71EE65" w14:textId="77777777"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例如，雅各书2:1-16节劝告基督徒要慷慨爱人。我们从这些经文中看到，在那些雅各书信所写给的教会中，有些人试图按着属世的威望来对待人，所以雅各呼吁他们，要转回效法基督在福音里向他们所显明的那种一视同仁又满有怜悯的爱。他在2:12-13节中吩咐道</w:t>
      </w:r>
      <w:proofErr w:type="gramStart"/>
      <w:r w:rsidRPr="00573722">
        <w:rPr>
          <w:rFonts w:ascii="SimHei" w:eastAsia="SimHei" w:hAnsi="SimHei" w:hint="eastAsia"/>
          <w:b/>
          <w:sz w:val="24"/>
          <w:lang w:eastAsia="zh-CN"/>
        </w:rPr>
        <w:t>：“</w:t>
      </w:r>
      <w:proofErr w:type="gramEnd"/>
      <w:r w:rsidRPr="00573722">
        <w:rPr>
          <w:rFonts w:ascii="SimHei" w:eastAsia="SimHei" w:hAnsi="SimHei" w:hint="eastAsia"/>
          <w:b/>
          <w:sz w:val="24"/>
          <w:u w:val="single"/>
          <w:lang w:eastAsia="zh-CN"/>
        </w:rPr>
        <w:t>你们既然要按使人自由的律法受审判，就该照这律法说话行事。因为那不怜悯人的，也要受无怜悯的审判。</w:t>
      </w:r>
      <w:r w:rsidRPr="00573722">
        <w:rPr>
          <w:rFonts w:ascii="SimHei" w:eastAsia="SimHei" w:hAnsi="SimHei" w:hint="eastAsia"/>
          <w:b/>
          <w:sz w:val="24"/>
          <w:lang w:eastAsia="zh-CN"/>
        </w:rPr>
        <w:t>”我们按着外貌待人，就是忘了我们曾经领受了神的恩典，我们这样一个不忠的罪人，不配从一位圣洁的神领受恩典。我们已经在基督里领受了神的怜悯，我们应当由此得到激励去向他人显示爱和怜悯。</w:t>
      </w:r>
    </w:p>
    <w:p w14:paraId="74099C91" w14:textId="77777777" w:rsidR="00BB7322" w:rsidRPr="00573722" w:rsidRDefault="00BB7322" w:rsidP="00BB7322">
      <w:pPr>
        <w:rPr>
          <w:rFonts w:ascii="SimHei" w:eastAsia="SimHei" w:hAnsi="SimHei"/>
          <w:b/>
          <w:sz w:val="24"/>
          <w:u w:val="single"/>
          <w:lang w:eastAsia="zh-CN"/>
        </w:rPr>
      </w:pPr>
      <w:r w:rsidRPr="00573722">
        <w:rPr>
          <w:rFonts w:ascii="SimHei" w:eastAsia="SimHei" w:hAnsi="SimHei" w:hint="eastAsia"/>
          <w:b/>
          <w:sz w:val="24"/>
          <w:u w:val="single"/>
          <w:lang w:eastAsia="zh-CN"/>
        </w:rPr>
        <w:t>谨慎言语</w:t>
      </w:r>
    </w:p>
    <w:p w14:paraId="288CE95D" w14:textId="5E53690B"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在雅各书3:1-12节，还有4:1-3节和11-17节中，雅各针对说话的方式，就是我们谈论神和他人的方式，提供了指导。3:9-10节说到</w:t>
      </w:r>
      <w:proofErr w:type="gramStart"/>
      <w:r w:rsidRPr="00573722">
        <w:rPr>
          <w:rFonts w:ascii="SimHei" w:eastAsia="SimHei" w:hAnsi="SimHei" w:hint="eastAsia"/>
          <w:b/>
          <w:sz w:val="24"/>
          <w:lang w:eastAsia="zh-CN"/>
        </w:rPr>
        <w:t>，“</w:t>
      </w:r>
      <w:proofErr w:type="gramEnd"/>
      <w:r w:rsidRPr="00573722">
        <w:rPr>
          <w:rFonts w:ascii="SimHei" w:eastAsia="SimHei" w:hAnsi="SimHei" w:hint="eastAsia"/>
          <w:b/>
          <w:sz w:val="24"/>
          <w:u w:val="single"/>
          <w:lang w:eastAsia="zh-CN"/>
        </w:rPr>
        <w:t>我们用舌头颂赞那为主、为父的，又用舌头咒诅那照着神形像被造的人。颂赞和咒诅从一个口里出来，我的弟兄们，这是不应当的。</w:t>
      </w:r>
      <w:r w:rsidRPr="00573722">
        <w:rPr>
          <w:rFonts w:ascii="SimHei" w:eastAsia="SimHei" w:hAnsi="SimHei" w:hint="eastAsia"/>
          <w:b/>
          <w:sz w:val="24"/>
          <w:lang w:eastAsia="zh-CN"/>
        </w:rPr>
        <w:t>”这些经文中的用词富有诗意画意，并带有一些很有说服力的比喻。雅各把人的舌头比喻为一个微小的火花，却足以吞噬一整个森林。</w:t>
      </w:r>
    </w:p>
    <w:p w14:paraId="5C1275A0" w14:textId="77777777"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对雅各来说，一个不受约束的舌头，表明缺乏自制力，而缺乏自制力则显示出对神的不敬畏和不顺服。事实上，一个不受约束的舌头，从根本上来说就是缺乏智慧，并且要受到神的审判，而不是得到祝福。从我们口中所出的话——无论是诽谤还是赞美，闲言细语还是鼓励的话，缄默不言还是开声祷告——都显明了我们内心的状况。为此，雅各恳求基督徒要制服自己的舌头，谨慎自己的言语。</w:t>
      </w:r>
    </w:p>
    <w:p w14:paraId="29D9D399" w14:textId="504D7E1B"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顺便说一句，当我们面对人际关系冲突时，我们将在言语上面临最艰难的抉择，对此雅各给了我们一些深刻的见解。第4章，第1节，“</w:t>
      </w:r>
      <w:r w:rsidRPr="00573722">
        <w:rPr>
          <w:rFonts w:ascii="SimHei" w:eastAsia="SimHei" w:hAnsi="SimHei" w:hint="eastAsia"/>
          <w:b/>
          <w:sz w:val="24"/>
          <w:u w:val="single"/>
          <w:lang w:eastAsia="zh-CN"/>
        </w:rPr>
        <w:t>你们中间的争战、斗殴，是从哪里来的呢？不是从你们百体中战斗之私欲来的吗？</w:t>
      </w:r>
      <w:r w:rsidRPr="00573722">
        <w:rPr>
          <w:rFonts w:ascii="SimHei" w:eastAsia="SimHei" w:hAnsi="SimHei" w:hint="eastAsia"/>
          <w:b/>
          <w:sz w:val="24"/>
          <w:lang w:eastAsia="zh-CN"/>
        </w:rPr>
        <w:t>”你们都知道，一个小小的思想就可以彻底改变你在这个世界上的人际关系。雅各说到，争战和斗殴的产生，不是因为别人做了什么，或者你今天运气不好，或者你累了，又或者你们的个性合不来。争战和斗殴是从你百体中战斗之私欲而来的。第2节：“</w:t>
      </w:r>
      <w:r w:rsidRPr="00573722">
        <w:rPr>
          <w:rFonts w:ascii="SimHei" w:eastAsia="SimHei" w:hAnsi="SimHei" w:hint="eastAsia"/>
          <w:b/>
          <w:sz w:val="24"/>
          <w:u w:val="single"/>
          <w:lang w:eastAsia="zh-CN"/>
        </w:rPr>
        <w:t>你们贪恋，还是得不着；你们杀害嫉妒，又斗殴争战，也不能得。你们得不着，是因为你们不求。</w:t>
      </w:r>
      <w:r w:rsidRPr="00573722">
        <w:rPr>
          <w:rFonts w:ascii="SimHei" w:eastAsia="SimHei" w:hAnsi="SimHei" w:hint="eastAsia"/>
          <w:b/>
          <w:sz w:val="24"/>
          <w:lang w:eastAsia="zh-CN"/>
        </w:rPr>
        <w:t>”保罗·区普的《唇枪舌战》</w:t>
      </w:r>
      <w:r w:rsidR="008D0100" w:rsidRPr="00573722">
        <w:rPr>
          <w:rFonts w:ascii="SimHei" w:eastAsia="SimHei" w:hAnsi="SimHei" w:hint="eastAsia"/>
          <w:b/>
          <w:sz w:val="24"/>
          <w:lang w:eastAsia="zh-CN"/>
        </w:rPr>
        <w:t>（</w:t>
      </w:r>
      <w:r w:rsidR="008D0100" w:rsidRPr="00573722">
        <w:rPr>
          <w:rFonts w:ascii="SimHei" w:eastAsia="SimHei" w:hAnsi="SimHei"/>
          <w:b/>
          <w:i/>
          <w:sz w:val="24"/>
          <w:lang w:eastAsia="zh-CN"/>
        </w:rPr>
        <w:t>War of Words</w:t>
      </w:r>
      <w:r w:rsidR="008D0100" w:rsidRPr="00573722">
        <w:rPr>
          <w:rFonts w:ascii="SimHei" w:eastAsia="SimHei" w:hAnsi="SimHei" w:hint="eastAsia"/>
          <w:b/>
          <w:sz w:val="24"/>
          <w:lang w:eastAsia="zh-CN"/>
        </w:rPr>
        <w:t>，</w:t>
      </w:r>
      <w:r w:rsidR="008D0100" w:rsidRPr="00573722">
        <w:rPr>
          <w:rFonts w:ascii="SimHei" w:eastAsia="SimHei" w:hAnsi="SimHei"/>
          <w:b/>
          <w:sz w:val="24"/>
          <w:lang w:eastAsia="zh-CN"/>
        </w:rPr>
        <w:t>中文名暂译）</w:t>
      </w:r>
      <w:r w:rsidRPr="00573722">
        <w:rPr>
          <w:rFonts w:ascii="SimHei" w:eastAsia="SimHei" w:hAnsi="SimHei" w:hint="eastAsia"/>
          <w:b/>
          <w:sz w:val="24"/>
          <w:lang w:eastAsia="zh-CN"/>
        </w:rPr>
        <w:t>是一本非常好的书，能够帮助你理解这一小段经文对你的生活的深刻影响。</w:t>
      </w:r>
    </w:p>
    <w:p w14:paraId="45C5AECD" w14:textId="77777777" w:rsidR="00BB7322" w:rsidRPr="00573722" w:rsidRDefault="00BB7322" w:rsidP="00BB7322">
      <w:pPr>
        <w:rPr>
          <w:rFonts w:ascii="SimHei" w:eastAsia="SimHei" w:hAnsi="SimHei"/>
          <w:b/>
          <w:sz w:val="24"/>
          <w:lang w:eastAsia="zh-CN"/>
        </w:rPr>
      </w:pPr>
      <w:r w:rsidRPr="00573722">
        <w:rPr>
          <w:rFonts w:ascii="SimHei" w:eastAsia="SimHei" w:hAnsi="SimHei" w:hint="eastAsia"/>
          <w:b/>
          <w:sz w:val="24"/>
          <w:u w:val="single"/>
          <w:lang w:eastAsia="zh-CN"/>
        </w:rPr>
        <w:t>不贪爱钱财</w:t>
      </w:r>
    </w:p>
    <w:p w14:paraId="7F0AA24C" w14:textId="369CFB71"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纵观整卷书，雅各还告诫了他的读者如何对待财富。在1:9-11节中，通过把富人比作草上的花，草必枯干，花必凋谢，他提醒我们，属世的财富终究是短暂的。之后，在雅各书4:13-17节中，他对从属世的成功而生出的骄傲和自夸提出了警告</w:t>
      </w:r>
      <w:proofErr w:type="gramStart"/>
      <w:r w:rsidRPr="00573722">
        <w:rPr>
          <w:rFonts w:ascii="SimHei" w:eastAsia="SimHei" w:hAnsi="SimHei" w:hint="eastAsia"/>
          <w:b/>
          <w:sz w:val="24"/>
          <w:lang w:eastAsia="zh-CN"/>
        </w:rPr>
        <w:t>：“</w:t>
      </w:r>
      <w:proofErr w:type="gramEnd"/>
      <w:r w:rsidRPr="00573722">
        <w:rPr>
          <w:rFonts w:ascii="SimHei" w:eastAsia="SimHei" w:hAnsi="SimHei" w:hint="eastAsia"/>
          <w:b/>
          <w:sz w:val="24"/>
          <w:u w:val="single"/>
          <w:lang w:eastAsia="zh-CN"/>
        </w:rPr>
        <w:t>嗐！你们有话说：‘今天、明天我们要往某城里去，在那里住一年，作买卖得利。’其实明天如何，你们还不知道。你们的生命是什么呢？</w:t>
      </w:r>
      <w:r w:rsidRPr="00573722">
        <w:rPr>
          <w:rFonts w:ascii="SimHei" w:eastAsia="SimHei" w:hAnsi="SimHei" w:hint="eastAsia"/>
          <w:b/>
          <w:sz w:val="24"/>
          <w:lang w:eastAsia="zh-CN"/>
        </w:rPr>
        <w:t>”</w:t>
      </w:r>
    </w:p>
    <w:p w14:paraId="3796DC2D" w14:textId="7F72E068" w:rsidR="00BB7322" w:rsidRPr="00573722" w:rsidRDefault="00BB7322"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其实我们知道，财富本身并不是罪恶的：在路加福音19:9节，耶稣自己就把撒该，一个很富有的税吏，称作亚伯拉罕的子孙。在1:10节，雅各也呼吁那些富足的信徒</w:t>
      </w:r>
      <w:proofErr w:type="gramStart"/>
      <w:r w:rsidRPr="00573722">
        <w:rPr>
          <w:rFonts w:ascii="SimHei" w:eastAsia="SimHei" w:hAnsi="SimHei" w:cs="MS Sans Serif" w:hint="eastAsia"/>
          <w:b/>
          <w:sz w:val="24"/>
          <w:lang w:eastAsia="zh-CN"/>
        </w:rPr>
        <w:t>，“</w:t>
      </w:r>
      <w:proofErr w:type="gramEnd"/>
      <w:r w:rsidRPr="00573722">
        <w:rPr>
          <w:rFonts w:ascii="SimHei" w:eastAsia="SimHei" w:hAnsi="SimHei" w:cs="MS Sans Serif" w:hint="eastAsia"/>
          <w:b/>
          <w:sz w:val="24"/>
          <w:u w:val="single"/>
          <w:lang w:eastAsia="zh-CN"/>
        </w:rPr>
        <w:t>要以降卑</w:t>
      </w:r>
      <w:r w:rsidRPr="00573722">
        <w:rPr>
          <w:rFonts w:ascii="SimHei" w:eastAsia="SimHei" w:hAnsi="SimHei" w:cs="MS Sans Serif" w:hint="eastAsia"/>
          <w:b/>
          <w:sz w:val="24"/>
          <w:u w:val="single"/>
          <w:lang w:eastAsia="zh-CN"/>
        </w:rPr>
        <w:lastRenderedPageBreak/>
        <w:t>为荣。</w:t>
      </w:r>
      <w:r w:rsidRPr="00573722">
        <w:rPr>
          <w:rFonts w:ascii="SimHei" w:eastAsia="SimHei" w:hAnsi="SimHei" w:cs="MS Sans Serif" w:hint="eastAsia"/>
          <w:b/>
          <w:sz w:val="24"/>
          <w:lang w:eastAsia="zh-CN"/>
        </w:rPr>
        <w:t>”但雅各为了避免我们误以为他是在呼吁基督徒，要完全弃绝财富，信守贫穷，他提供了一些如何妥善处置金钱的积极例子，就是说要用金钱来祝福他人，而不是聚敛为自己所用。雅各书1:27节说，“</w:t>
      </w:r>
      <w:r w:rsidRPr="00573722">
        <w:rPr>
          <w:rFonts w:ascii="SimHei" w:eastAsia="SimHei" w:hAnsi="SimHei" w:cs="MS Sans Serif" w:hint="eastAsia"/>
          <w:b/>
          <w:sz w:val="24"/>
          <w:u w:val="single"/>
          <w:lang w:eastAsia="zh-CN"/>
        </w:rPr>
        <w:t>在神我们的父面前，那清洁没有玷污的虔诚，就是看顾在患难中的孤儿寡妇，并且保守自己不沾染世俗。</w:t>
      </w:r>
      <w:r w:rsidRPr="00573722">
        <w:rPr>
          <w:rFonts w:ascii="SimHei" w:eastAsia="SimHei" w:hAnsi="SimHei" w:cs="MS Sans Serif" w:hint="eastAsia"/>
          <w:b/>
          <w:sz w:val="24"/>
          <w:lang w:eastAsia="zh-CN"/>
        </w:rPr>
        <w:t>”我们已经在基督里蒙召，并且得到自由，我们领受了如此丰富的祝福，所以我们也要用所拥有的财富去祝福别人。</w:t>
      </w:r>
    </w:p>
    <w:p w14:paraId="55AF9702" w14:textId="44F9D55B" w:rsidR="00BB7322" w:rsidRPr="00573722" w:rsidRDefault="00BB7322" w:rsidP="008D0100">
      <w:pPr>
        <w:pStyle w:val="Heading1"/>
        <w:rPr>
          <w:rFonts w:ascii="SimHei" w:eastAsia="SimHei" w:hAnsi="SimHei"/>
          <w:bCs w:val="0"/>
          <w:sz w:val="24"/>
          <w:szCs w:val="24"/>
          <w:lang w:eastAsia="zh-CN"/>
        </w:rPr>
      </w:pPr>
      <w:r w:rsidRPr="00573722">
        <w:rPr>
          <w:rFonts w:ascii="SimHei" w:eastAsia="SimHei" w:hAnsi="SimHei" w:hint="eastAsia"/>
          <w:bCs w:val="0"/>
          <w:sz w:val="24"/>
          <w:szCs w:val="24"/>
          <w:lang w:eastAsia="zh-CN"/>
        </w:rPr>
        <w:t>应用</w:t>
      </w:r>
    </w:p>
    <w:p w14:paraId="4EA64448" w14:textId="4C232923" w:rsidR="00BB7322" w:rsidRPr="00573722" w:rsidRDefault="00BB7322" w:rsidP="00BB7322">
      <w:pPr>
        <w:rPr>
          <w:rFonts w:ascii="SimHei" w:eastAsia="SimHei" w:hAnsi="SimHei"/>
          <w:b/>
          <w:sz w:val="24"/>
          <w:lang w:eastAsia="zh-CN"/>
        </w:rPr>
      </w:pPr>
      <w:r w:rsidRPr="00573722">
        <w:rPr>
          <w:rFonts w:ascii="SimHei" w:eastAsia="SimHei" w:hAnsi="SimHei" w:hint="eastAsia"/>
          <w:b/>
          <w:sz w:val="24"/>
          <w:lang w:eastAsia="zh-CN"/>
        </w:rPr>
        <w:t>那么，在神的国度里，智慧的生活是什么样子的？根据雅各书，智慧的生活，是一种顺服神的生活，一种通过行为见证信心的生活。现在我们已经讨论了这些主题，包括律法在我们生活中的应用，忠心地顺服，实际的顺服，谨慎说话和不要贪财，但愿这能使你在不同的生活领域中得到鼓舞并受到挑战。我想知道，哪一个对你来说最难？</w:t>
      </w:r>
    </w:p>
    <w:p w14:paraId="4C070723" w14:textId="77777777" w:rsidR="00BB7322" w:rsidRPr="00573722" w:rsidRDefault="00BB7322"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让我们以几个应用要点作为结束。我们可以列出几十个，但在这里我只想给大家讲三点：</w:t>
      </w:r>
    </w:p>
    <w:p w14:paraId="52B6E725" w14:textId="77777777" w:rsidR="00BB7322" w:rsidRPr="00573722" w:rsidRDefault="00BB7322" w:rsidP="008D0100">
      <w:pPr>
        <w:pStyle w:val="Heading2"/>
        <w:rPr>
          <w:rFonts w:ascii="SimHei" w:eastAsia="SimHei" w:hAnsi="SimHei"/>
          <w:bCs w:val="0"/>
          <w:szCs w:val="24"/>
          <w:lang w:eastAsia="zh-CN"/>
        </w:rPr>
      </w:pPr>
      <w:r w:rsidRPr="00573722">
        <w:rPr>
          <w:rFonts w:ascii="SimHei" w:eastAsia="SimHei" w:hAnsi="SimHei" w:hint="eastAsia"/>
          <w:bCs w:val="0"/>
          <w:szCs w:val="24"/>
          <w:lang w:eastAsia="zh-CN"/>
        </w:rPr>
        <w:t>1. 追求真正的智慧</w:t>
      </w:r>
    </w:p>
    <w:p w14:paraId="40F0904A" w14:textId="6E80D581" w:rsidR="00BB7322" w:rsidRPr="00573722" w:rsidRDefault="00BB7322"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如果你和我一样常常想在这个世界中寻找智慧，而不是在神的话语中寻找，那么雅各书对你既是一个警告，也是一个鼓励。真正蒙福的智慧只有来自神和他的话语。</w:t>
      </w:r>
      <w:proofErr w:type="gramStart"/>
      <w:r w:rsidRPr="00573722">
        <w:rPr>
          <w:rFonts w:ascii="SimHei" w:eastAsia="SimHei" w:hAnsi="SimHei" w:cs="MS Sans Serif" w:hint="eastAsia"/>
          <w:b/>
          <w:sz w:val="24"/>
          <w:lang w:eastAsia="zh-CN"/>
        </w:rPr>
        <w:t>让神的</w:t>
      </w:r>
      <w:proofErr w:type="gramEnd"/>
      <w:r w:rsidRPr="00573722">
        <w:rPr>
          <w:rFonts w:ascii="SimHei" w:eastAsia="SimHei" w:hAnsi="SimHei" w:cs="MS Sans Serif" w:hint="eastAsia"/>
          <w:b/>
          <w:sz w:val="24"/>
          <w:lang w:eastAsia="zh-CN"/>
        </w:rPr>
        <w:t>话语引导你的生活。正如雅各所讲的，“</w:t>
      </w:r>
      <w:r w:rsidRPr="00573722">
        <w:rPr>
          <w:rFonts w:ascii="SimHei" w:eastAsia="SimHei" w:hAnsi="SimHei" w:cs="MS Sans Serif" w:hint="eastAsia"/>
          <w:b/>
          <w:sz w:val="24"/>
          <w:u w:val="single"/>
          <w:lang w:eastAsia="zh-CN"/>
        </w:rPr>
        <w:t>务要在主面前自卑，主就必叫你们升高。</w:t>
      </w:r>
      <w:r w:rsidRPr="00573722">
        <w:rPr>
          <w:rFonts w:ascii="SimHei" w:eastAsia="SimHei" w:hAnsi="SimHei" w:cs="MS Sans Serif" w:hint="eastAsia"/>
          <w:b/>
          <w:sz w:val="24"/>
          <w:lang w:eastAsia="zh-CN"/>
        </w:rPr>
        <w:t>”</w:t>
      </w:r>
    </w:p>
    <w:p w14:paraId="7691E799" w14:textId="77777777" w:rsidR="00BB7322" w:rsidRPr="00573722" w:rsidRDefault="00BB7322" w:rsidP="008D0100">
      <w:pPr>
        <w:pStyle w:val="Heading2"/>
        <w:rPr>
          <w:rFonts w:ascii="SimHei" w:eastAsia="SimHei" w:hAnsi="SimHei"/>
          <w:bCs w:val="0"/>
          <w:szCs w:val="24"/>
          <w:lang w:eastAsia="zh-CN"/>
        </w:rPr>
      </w:pPr>
      <w:r w:rsidRPr="00573722">
        <w:rPr>
          <w:rFonts w:ascii="SimHei" w:eastAsia="SimHei" w:hAnsi="SimHei" w:hint="eastAsia"/>
          <w:bCs w:val="0"/>
          <w:szCs w:val="24"/>
          <w:lang w:eastAsia="zh-CN"/>
        </w:rPr>
        <w:t>2. 审视你的人际关系</w:t>
      </w:r>
      <w:r w:rsidRPr="00573722">
        <w:rPr>
          <w:rFonts w:ascii="SimHei" w:eastAsia="SimHei" w:hAnsi="SimHei"/>
          <w:bCs w:val="0"/>
          <w:szCs w:val="24"/>
          <w:lang w:eastAsia="zh-CN"/>
        </w:rPr>
        <w:tab/>
      </w:r>
    </w:p>
    <w:p w14:paraId="1D506470" w14:textId="77777777" w:rsidR="00BB7322" w:rsidRPr="00573722" w:rsidRDefault="00BB7322"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雅各告诫我们不可按着外貌待人，这促使我们去审视我们的人际关系和社会交往。谁是你的朋友，你发现自己常常跟什么样的人接触和交往？这些人是否和我们有同样的穿着打扮喜好？有同样的工作？有相同的兴趣爱好？还是我们一视同仁地爱每一个人，因为知道神在基督里就是这样爱了我们。</w:t>
      </w:r>
    </w:p>
    <w:p w14:paraId="627AD2B4" w14:textId="205466F1" w:rsidR="00BB7322" w:rsidRPr="00573722" w:rsidRDefault="00BB7322" w:rsidP="008D0100">
      <w:pPr>
        <w:pStyle w:val="Heading2"/>
        <w:rPr>
          <w:rFonts w:ascii="SimHei" w:eastAsia="SimHei" w:hAnsi="SimHei"/>
          <w:bCs w:val="0"/>
          <w:szCs w:val="24"/>
          <w:lang w:eastAsia="zh-CN"/>
        </w:rPr>
      </w:pPr>
      <w:r w:rsidRPr="00573722">
        <w:rPr>
          <w:rFonts w:ascii="SimHei" w:eastAsia="SimHei" w:hAnsi="SimHei" w:hint="eastAsia"/>
          <w:bCs w:val="0"/>
          <w:szCs w:val="24"/>
          <w:lang w:eastAsia="zh-CN"/>
        </w:rPr>
        <w:t>3. 常常默想雅各书</w:t>
      </w:r>
    </w:p>
    <w:p w14:paraId="029670BE" w14:textId="14B2D72D" w:rsidR="00BB7322" w:rsidRPr="00573722" w:rsidRDefault="00BB7322" w:rsidP="00BB7322">
      <w:pPr>
        <w:rPr>
          <w:rFonts w:ascii="SimHei" w:eastAsia="SimHei" w:hAnsi="SimHei" w:cs="MS Sans Serif"/>
          <w:b/>
          <w:sz w:val="24"/>
          <w:lang w:eastAsia="zh-CN"/>
        </w:rPr>
      </w:pPr>
      <w:r w:rsidRPr="00573722">
        <w:rPr>
          <w:rFonts w:ascii="SimHei" w:eastAsia="SimHei" w:hAnsi="SimHei" w:cs="MS Sans Serif" w:hint="eastAsia"/>
          <w:b/>
          <w:sz w:val="24"/>
          <w:lang w:eastAsia="zh-CN"/>
        </w:rPr>
        <w:t>持守雅各对基督徒信心的定义——一种带出好行为的信心——直到你的生命同时显明出信心和好行为来。找一个你的朋友，问一下他，在过去几个月中，他在你的生命中看到了什么果子，特别是你说话的方式，你使用金钱的方式，以及你服侍他人的方式。请他为你出主意，帮助你在这些方面得到长进以荣耀神。在雅各书中有一些段落，如果我们能存在心里，就能改变我们的生活和人际关系，所以我们应该多花时间来读这些经文，默想这些经文，还要记住这些经文。</w:t>
      </w:r>
    </w:p>
    <w:p w14:paraId="777B61AC" w14:textId="77777777" w:rsidR="00BB7322" w:rsidRPr="00573722" w:rsidRDefault="00BB7322" w:rsidP="00BB7322">
      <w:pPr>
        <w:rPr>
          <w:rFonts w:ascii="SimHei" w:eastAsia="SimHei" w:hAnsi="SimHei"/>
          <w:b/>
          <w:sz w:val="24"/>
          <w:lang w:eastAsia="zh-CN"/>
        </w:rPr>
      </w:pPr>
    </w:p>
    <w:sectPr w:rsidR="00BB7322" w:rsidRPr="00573722"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96905" w14:textId="77777777" w:rsidR="00F412C3" w:rsidRDefault="00F412C3" w:rsidP="00455E33">
      <w:pPr>
        <w:spacing w:after="0"/>
      </w:pPr>
      <w:r>
        <w:separator/>
      </w:r>
    </w:p>
  </w:endnote>
  <w:endnote w:type="continuationSeparator" w:id="0">
    <w:p w14:paraId="31208E97" w14:textId="77777777" w:rsidR="00F412C3" w:rsidRDefault="00F412C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MS Sans Serif">
    <w:altName w:val="Arial"/>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BB7322" w:rsidRDefault="00BB732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BB7322" w:rsidRDefault="00BB732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338B2EF8" w:rsidR="00BB7322" w:rsidRDefault="00BB732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086693">
      <w:rPr>
        <w:rStyle w:val="PageNumber"/>
        <w:noProof/>
      </w:rPr>
      <w:t>2</w:t>
    </w:r>
    <w:r>
      <w:rPr>
        <w:rStyle w:val="PageNumber"/>
      </w:rPr>
      <w:fldChar w:fldCharType="end"/>
    </w:r>
  </w:p>
  <w:p w14:paraId="4B92535C" w14:textId="77777777" w:rsidR="00BB7322" w:rsidRDefault="00BB732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82682" w14:textId="77777777" w:rsidR="00F412C3" w:rsidRDefault="00F412C3" w:rsidP="00455E33">
      <w:pPr>
        <w:spacing w:after="0"/>
      </w:pPr>
      <w:r>
        <w:separator/>
      </w:r>
    </w:p>
  </w:footnote>
  <w:footnote w:type="continuationSeparator" w:id="0">
    <w:p w14:paraId="77A26C2F" w14:textId="77777777" w:rsidR="00F412C3" w:rsidRDefault="00F412C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360"/>
        </w:tabs>
      </w:pPr>
      <w:rPr>
        <w:rFonts w:cs="Times New Roman"/>
      </w:rPr>
    </w:lvl>
    <w:lvl w:ilvl="1">
      <w:start w:val="1"/>
      <w:numFmt w:val="upperLetter"/>
      <w:lvlText w:val="%2."/>
      <w:lvlJc w:val="left"/>
      <w:pPr>
        <w:tabs>
          <w:tab w:val="num" w:pos="360"/>
        </w:tabs>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 w15:restartNumberingAfterBreak="0">
    <w:nsid w:val="00000002"/>
    <w:multiLevelType w:val="multilevel"/>
    <w:tmpl w:val="00000002"/>
    <w:lvl w:ilvl="0">
      <w:start w:val="1"/>
      <w:numFmt w:val="decimal"/>
      <w:lvlText w:val="第%1章"/>
      <w:lvlJc w:val="left"/>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2" w15:restartNumberingAfterBreak="0">
    <w:nsid w:val="00000003"/>
    <w:multiLevelType w:val="singleLevel"/>
    <w:tmpl w:val="00000003"/>
    <w:lvl w:ilvl="0">
      <w:start w:val="2"/>
      <w:numFmt w:val="decimal"/>
      <w:suff w:val="space"/>
      <w:lvlText w:val="%1."/>
      <w:lvlJc w:val="left"/>
    </w:lvl>
  </w:abstractNum>
  <w:abstractNum w:abstractNumId="3"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991597"/>
    <w:multiLevelType w:val="hybridMultilevel"/>
    <w:tmpl w:val="E72C1B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B045C1"/>
    <w:multiLevelType w:val="hybridMultilevel"/>
    <w:tmpl w:val="70C4A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632F7F"/>
    <w:multiLevelType w:val="singleLevel"/>
    <w:tmpl w:val="58632F7F"/>
    <w:lvl w:ilvl="0">
      <w:start w:val="1"/>
      <w:numFmt w:val="decimal"/>
      <w:suff w:val="space"/>
      <w:lvlText w:val="%1."/>
      <w:lvlJc w:val="left"/>
    </w:lvl>
  </w:abstractNum>
  <w:abstractNum w:abstractNumId="15" w15:restartNumberingAfterBreak="0">
    <w:nsid w:val="586337F8"/>
    <w:multiLevelType w:val="singleLevel"/>
    <w:tmpl w:val="586337F8"/>
    <w:lvl w:ilvl="0">
      <w:start w:val="3"/>
      <w:numFmt w:val="decimal"/>
      <w:suff w:val="space"/>
      <w:lvlText w:val="%1."/>
      <w:lvlJc w:val="left"/>
    </w:lvl>
  </w:abstractNum>
  <w:abstractNum w:abstractNumId="16" w15:restartNumberingAfterBreak="0">
    <w:nsid w:val="586346DF"/>
    <w:multiLevelType w:val="singleLevel"/>
    <w:tmpl w:val="586346DF"/>
    <w:lvl w:ilvl="0">
      <w:start w:val="4"/>
      <w:numFmt w:val="decimal"/>
      <w:suff w:val="space"/>
      <w:lvlText w:val="%1."/>
      <w:lvlJc w:val="left"/>
    </w:lvl>
  </w:abstractNum>
  <w:abstractNum w:abstractNumId="17" w15:restartNumberingAfterBreak="0">
    <w:nsid w:val="586350E0"/>
    <w:multiLevelType w:val="singleLevel"/>
    <w:tmpl w:val="586350E0"/>
    <w:lvl w:ilvl="0">
      <w:start w:val="6"/>
      <w:numFmt w:val="decimal"/>
      <w:suff w:val="space"/>
      <w:lvlText w:val="%1."/>
      <w:lvlJc w:val="left"/>
    </w:lvl>
  </w:abstractNum>
  <w:abstractNum w:abstractNumId="18" w15:restartNumberingAfterBreak="0">
    <w:nsid w:val="5864654F"/>
    <w:multiLevelType w:val="singleLevel"/>
    <w:tmpl w:val="5864654F"/>
    <w:lvl w:ilvl="0">
      <w:start w:val="9"/>
      <w:numFmt w:val="decimal"/>
      <w:suff w:val="space"/>
      <w:lvlText w:val="%1."/>
      <w:lvlJc w:val="left"/>
    </w:lvl>
  </w:abstractNum>
  <w:abstractNum w:abstractNumId="19" w15:restartNumberingAfterBreak="0">
    <w:nsid w:val="58648DDE"/>
    <w:multiLevelType w:val="singleLevel"/>
    <w:tmpl w:val="58648DDE"/>
    <w:lvl w:ilvl="0">
      <w:start w:val="2"/>
      <w:numFmt w:val="decimal"/>
      <w:suff w:val="space"/>
      <w:lvlText w:val="%1."/>
      <w:lvlJc w:val="left"/>
    </w:lvl>
  </w:abstractNum>
  <w:abstractNum w:abstractNumId="20"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21" w15:restartNumberingAfterBreak="0">
    <w:nsid w:val="586BCE5F"/>
    <w:multiLevelType w:val="singleLevel"/>
    <w:tmpl w:val="586BCE5F"/>
    <w:lvl w:ilvl="0">
      <w:start w:val="1"/>
      <w:numFmt w:val="decimal"/>
      <w:suff w:val="space"/>
      <w:lvlText w:val="%1."/>
      <w:lvlJc w:val="left"/>
    </w:lvl>
  </w:abstractNum>
  <w:abstractNum w:abstractNumId="22"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23"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24" w15:restartNumberingAfterBreak="0">
    <w:nsid w:val="58AFBF79"/>
    <w:multiLevelType w:val="singleLevel"/>
    <w:tmpl w:val="58AFBF79"/>
    <w:lvl w:ilvl="0">
      <w:start w:val="1"/>
      <w:numFmt w:val="upperLetter"/>
      <w:suff w:val="space"/>
      <w:lvlText w:val="%1."/>
      <w:lvlJc w:val="left"/>
    </w:lvl>
  </w:abstractNum>
  <w:abstractNum w:abstractNumId="25" w15:restartNumberingAfterBreak="0">
    <w:nsid w:val="58AFC044"/>
    <w:multiLevelType w:val="singleLevel"/>
    <w:tmpl w:val="58AFC044"/>
    <w:lvl w:ilvl="0">
      <w:start w:val="1"/>
      <w:numFmt w:val="decimal"/>
      <w:suff w:val="space"/>
      <w:lvlText w:val="%1."/>
      <w:lvlJc w:val="left"/>
    </w:lvl>
  </w:abstractNum>
  <w:abstractNum w:abstractNumId="26"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9"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7841174"/>
    <w:multiLevelType w:val="hybridMultilevel"/>
    <w:tmpl w:val="5484E0E4"/>
    <w:lvl w:ilvl="0" w:tplc="4D44B4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245384725">
    <w:abstractNumId w:val="28"/>
  </w:num>
  <w:num w:numId="2" w16cid:durableId="815144283">
    <w:abstractNumId w:val="10"/>
  </w:num>
  <w:num w:numId="3" w16cid:durableId="430902734">
    <w:abstractNumId w:val="14"/>
  </w:num>
  <w:num w:numId="4" w16cid:durableId="258413776">
    <w:abstractNumId w:val="15"/>
  </w:num>
  <w:num w:numId="5" w16cid:durableId="1764689476">
    <w:abstractNumId w:val="16"/>
  </w:num>
  <w:num w:numId="6" w16cid:durableId="592855782">
    <w:abstractNumId w:val="17"/>
  </w:num>
  <w:num w:numId="7" w16cid:durableId="355812808">
    <w:abstractNumId w:val="18"/>
  </w:num>
  <w:num w:numId="8" w16cid:durableId="1879734167">
    <w:abstractNumId w:val="19"/>
  </w:num>
  <w:num w:numId="9" w16cid:durableId="1059012701">
    <w:abstractNumId w:val="4"/>
  </w:num>
  <w:num w:numId="10" w16cid:durableId="1495879930">
    <w:abstractNumId w:val="26"/>
  </w:num>
  <w:num w:numId="11" w16cid:durableId="1393970023">
    <w:abstractNumId w:val="12"/>
  </w:num>
  <w:num w:numId="12" w16cid:durableId="1246039602">
    <w:abstractNumId w:val="11"/>
  </w:num>
  <w:num w:numId="13" w16cid:durableId="699933319">
    <w:abstractNumId w:val="27"/>
  </w:num>
  <w:num w:numId="14" w16cid:durableId="1181505189">
    <w:abstractNumId w:val="20"/>
  </w:num>
  <w:num w:numId="15" w16cid:durableId="1614748550">
    <w:abstractNumId w:val="9"/>
  </w:num>
  <w:num w:numId="16" w16cid:durableId="968172047">
    <w:abstractNumId w:val="21"/>
  </w:num>
  <w:num w:numId="17" w16cid:durableId="1655603178">
    <w:abstractNumId w:val="6"/>
  </w:num>
  <w:num w:numId="18" w16cid:durableId="672492554">
    <w:abstractNumId w:val="31"/>
  </w:num>
  <w:num w:numId="19" w16cid:durableId="1330057099">
    <w:abstractNumId w:val="22"/>
  </w:num>
  <w:num w:numId="20" w16cid:durableId="1366443686">
    <w:abstractNumId w:val="7"/>
  </w:num>
  <w:num w:numId="21" w16cid:durableId="172494890">
    <w:abstractNumId w:val="23"/>
  </w:num>
  <w:num w:numId="22" w16cid:durableId="917439397">
    <w:abstractNumId w:val="29"/>
  </w:num>
  <w:num w:numId="23" w16cid:durableId="1527714122">
    <w:abstractNumId w:val="33"/>
  </w:num>
  <w:num w:numId="24" w16cid:durableId="68162360">
    <w:abstractNumId w:val="32"/>
  </w:num>
  <w:num w:numId="25" w16cid:durableId="1542665569">
    <w:abstractNumId w:val="3"/>
  </w:num>
  <w:num w:numId="26" w16cid:durableId="15884099">
    <w:abstractNumId w:val="13"/>
  </w:num>
  <w:num w:numId="27" w16cid:durableId="34697652">
    <w:abstractNumId w:val="8"/>
  </w:num>
  <w:num w:numId="28" w16cid:durableId="698312030">
    <w:abstractNumId w:val="5"/>
  </w:num>
  <w:num w:numId="29" w16cid:durableId="192691284">
    <w:abstractNumId w:val="30"/>
  </w:num>
  <w:num w:numId="30" w16cid:durableId="153381787">
    <w:abstractNumId w:val="24"/>
  </w:num>
  <w:num w:numId="31" w16cid:durableId="968047352">
    <w:abstractNumId w:val="25"/>
  </w:num>
  <w:num w:numId="32" w16cid:durableId="856192945">
    <w:abstractNumId w:val="0"/>
  </w:num>
  <w:num w:numId="33" w16cid:durableId="196086609">
    <w:abstractNumId w:val="1"/>
  </w:num>
  <w:num w:numId="34" w16cid:durableId="169957709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86693"/>
    <w:rsid w:val="00096044"/>
    <w:rsid w:val="000A283B"/>
    <w:rsid w:val="000A2F4F"/>
    <w:rsid w:val="000B2E4F"/>
    <w:rsid w:val="000B4B32"/>
    <w:rsid w:val="000C3575"/>
    <w:rsid w:val="000D42CA"/>
    <w:rsid w:val="001011A6"/>
    <w:rsid w:val="00106DB0"/>
    <w:rsid w:val="00123D28"/>
    <w:rsid w:val="00131C2C"/>
    <w:rsid w:val="0013262D"/>
    <w:rsid w:val="001435AB"/>
    <w:rsid w:val="001478D6"/>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3E24"/>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554E9"/>
    <w:rsid w:val="00567A56"/>
    <w:rsid w:val="00572844"/>
    <w:rsid w:val="00573722"/>
    <w:rsid w:val="00573E8C"/>
    <w:rsid w:val="0057631C"/>
    <w:rsid w:val="005965BA"/>
    <w:rsid w:val="005A691D"/>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0100"/>
    <w:rsid w:val="008D41AD"/>
    <w:rsid w:val="008F30E5"/>
    <w:rsid w:val="008F5141"/>
    <w:rsid w:val="008F6760"/>
    <w:rsid w:val="00900104"/>
    <w:rsid w:val="00901BE7"/>
    <w:rsid w:val="0091253E"/>
    <w:rsid w:val="00915611"/>
    <w:rsid w:val="0092077A"/>
    <w:rsid w:val="00922F04"/>
    <w:rsid w:val="00935469"/>
    <w:rsid w:val="00941065"/>
    <w:rsid w:val="00943A6F"/>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191F"/>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7322"/>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92A8F"/>
    <w:rsid w:val="00C93A27"/>
    <w:rsid w:val="00C9547E"/>
    <w:rsid w:val="00CC722C"/>
    <w:rsid w:val="00CD00F1"/>
    <w:rsid w:val="00CD11A8"/>
    <w:rsid w:val="00CD3956"/>
    <w:rsid w:val="00CD479B"/>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DF4829"/>
    <w:rsid w:val="00E13D3A"/>
    <w:rsid w:val="00E17BE8"/>
    <w:rsid w:val="00E251D2"/>
    <w:rsid w:val="00E32ADB"/>
    <w:rsid w:val="00E340A2"/>
    <w:rsid w:val="00E340ED"/>
    <w:rsid w:val="00E42606"/>
    <w:rsid w:val="00E475B2"/>
    <w:rsid w:val="00E47C51"/>
    <w:rsid w:val="00E62AFA"/>
    <w:rsid w:val="00E70168"/>
    <w:rsid w:val="00E75B9C"/>
    <w:rsid w:val="00E77CE5"/>
    <w:rsid w:val="00E819F4"/>
    <w:rsid w:val="00E851D0"/>
    <w:rsid w:val="00E97773"/>
    <w:rsid w:val="00EA046B"/>
    <w:rsid w:val="00EB136D"/>
    <w:rsid w:val="00EB221E"/>
    <w:rsid w:val="00EB3428"/>
    <w:rsid w:val="00EB3CDB"/>
    <w:rsid w:val="00EC209E"/>
    <w:rsid w:val="00EC7620"/>
    <w:rsid w:val="00EC7F05"/>
    <w:rsid w:val="00ED4701"/>
    <w:rsid w:val="00ED6386"/>
    <w:rsid w:val="00ED640E"/>
    <w:rsid w:val="00EE4D30"/>
    <w:rsid w:val="00EF2D6A"/>
    <w:rsid w:val="00EF3015"/>
    <w:rsid w:val="00EF67EC"/>
    <w:rsid w:val="00F0343F"/>
    <w:rsid w:val="00F12FB9"/>
    <w:rsid w:val="00F1608C"/>
    <w:rsid w:val="00F216CF"/>
    <w:rsid w:val="00F23F1A"/>
    <w:rsid w:val="00F362F5"/>
    <w:rsid w:val="00F364CF"/>
    <w:rsid w:val="00F3711D"/>
    <w:rsid w:val="00F412C3"/>
    <w:rsid w:val="00F418CA"/>
    <w:rsid w:val="00F451B7"/>
    <w:rsid w:val="00F45862"/>
    <w:rsid w:val="00F61B5E"/>
    <w:rsid w:val="00F638E8"/>
    <w:rsid w:val="00F66384"/>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A8"/>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rsid w:val="00836B99"/>
    <w:rPr>
      <w:rFonts w:ascii="Calibri Light" w:eastAsia="SimSun" w:hAnsi="Calibri Light"/>
      <w:b/>
      <w:bCs/>
      <w:kern w:val="32"/>
      <w:sz w:val="30"/>
      <w:szCs w:val="32"/>
      <w:lang w:eastAsia="en-US"/>
    </w:rPr>
  </w:style>
  <w:style w:type="character" w:customStyle="1" w:styleId="Heading2Char">
    <w:name w:val="Heading 2 Char"/>
    <w:link w:val="Heading2"/>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qFormat/>
    <w:rsid w:val="00192823"/>
    <w:pPr>
      <w:widowControl/>
      <w:snapToGrid/>
      <w:spacing w:before="100" w:beforeAutospacing="1" w:afterAutospacing="1" w:line="240" w:lineRule="auto"/>
      <w:jc w:val="left"/>
    </w:pPr>
    <w:rPr>
      <w:rFonts w:ascii="Times New Roman" w:eastAsia="Times New Roman" w:hAnsi="Times New Roman"/>
      <w:sz w:val="24"/>
      <w:szCs w:val="20"/>
    </w:rPr>
  </w:style>
  <w:style w:type="character" w:customStyle="1" w:styleId="vn1">
    <w:name w:val="vn1"/>
    <w:basedOn w:val="DefaultParagraphFont"/>
    <w:rsid w:val="00A7191F"/>
    <w:rPr>
      <w:color w:val="226337"/>
    </w:rPr>
  </w:style>
  <w:style w:type="character" w:customStyle="1" w:styleId="pn1">
    <w:name w:val="pn1"/>
    <w:basedOn w:val="DefaultParagraphFont"/>
    <w:rsid w:val="00A7191F"/>
    <w:rPr>
      <w:u w:val="single"/>
    </w:rPr>
  </w:style>
  <w:style w:type="character" w:customStyle="1" w:styleId="pln1">
    <w:name w:val="pln1"/>
    <w:basedOn w:val="DefaultParagraphFont"/>
    <w:rsid w:val="00A7191F"/>
    <w:rPr>
      <w:u w:val="single"/>
    </w:rPr>
  </w:style>
  <w:style w:type="character" w:customStyle="1" w:styleId="add1">
    <w:name w:val="add1"/>
    <w:basedOn w:val="DefaultParagraphFont"/>
    <w:rsid w:val="00A7191F"/>
  </w:style>
  <w:style w:type="paragraph" w:customStyle="1" w:styleId="q1">
    <w:name w:val="q1"/>
    <w:basedOn w:val="Normal"/>
    <w:rsid w:val="00A7191F"/>
    <w:pPr>
      <w:widowControl/>
      <w:snapToGrid/>
      <w:spacing w:before="0" w:after="0" w:line="240" w:lineRule="auto"/>
      <w:ind w:left="630" w:hanging="210"/>
      <w:jc w:val="left"/>
    </w:pPr>
    <w:rPr>
      <w:rFonts w:ascii="Arial" w:eastAsia="SimSun" w:hAnsi="Arial"/>
      <w:szCs w:val="20"/>
      <w:lang w:eastAsia="zh-CN"/>
    </w:rPr>
  </w:style>
  <w:style w:type="character" w:customStyle="1" w:styleId="HeaderChar1">
    <w:name w:val="Header Char1"/>
    <w:basedOn w:val="DefaultParagraphFont"/>
    <w:uiPriority w:val="99"/>
    <w:semiHidden/>
    <w:rsid w:val="00A7191F"/>
    <w:rPr>
      <w:rFonts w:ascii="Arial" w:hAnsi="Arial"/>
      <w:sz w:val="18"/>
      <w:szCs w:val="18"/>
      <w:lang w:eastAsia="en-US"/>
    </w:rPr>
  </w:style>
  <w:style w:type="paragraph" w:styleId="BodyText0">
    <w:name w:val="Body Text"/>
    <w:basedOn w:val="Normal"/>
    <w:link w:val="BodyTextChar"/>
    <w:rsid w:val="00A7191F"/>
    <w:pPr>
      <w:widowControl/>
      <w:snapToGrid/>
      <w:spacing w:before="0" w:after="0" w:line="360" w:lineRule="auto"/>
    </w:pPr>
    <w:rPr>
      <w:rFonts w:ascii="Verdana" w:eastAsia="SimSun" w:hAnsi="Verdana"/>
      <w:sz w:val="24"/>
      <w:szCs w:val="20"/>
    </w:rPr>
  </w:style>
  <w:style w:type="character" w:customStyle="1" w:styleId="BodyTextChar">
    <w:name w:val="Body Text Char"/>
    <w:basedOn w:val="DefaultParagraphFont"/>
    <w:link w:val="BodyText0"/>
    <w:rsid w:val="00A7191F"/>
    <w:rPr>
      <w:rFonts w:ascii="Verdana" w:eastAsia="SimSun" w:hAnsi="Verdana"/>
      <w:sz w:val="24"/>
      <w:lang w:eastAsia="en-US"/>
    </w:rPr>
  </w:style>
  <w:style w:type="character" w:customStyle="1" w:styleId="FooterChar1">
    <w:name w:val="Footer Char1"/>
    <w:basedOn w:val="DefaultParagraphFont"/>
    <w:uiPriority w:val="99"/>
    <w:semiHidden/>
    <w:rsid w:val="00BB7322"/>
    <w:rPr>
      <w:rFonts w:eastAsia="Times New Roman"/>
      <w:sz w:val="18"/>
      <w:szCs w:val="18"/>
      <w:lang w:eastAsia="en-US"/>
    </w:rPr>
  </w:style>
  <w:style w:type="character" w:customStyle="1" w:styleId="BodyTextChar1">
    <w:name w:val="Body Text Char1"/>
    <w:basedOn w:val="DefaultParagraphFont"/>
    <w:uiPriority w:val="99"/>
    <w:semiHidden/>
    <w:rsid w:val="00BB7322"/>
    <w:rPr>
      <w:rFonts w:eastAsia="Times New Roman"/>
      <w:sz w:val="24"/>
      <w:szCs w:val="24"/>
      <w:lang w:eastAsia="en-US"/>
    </w:rPr>
  </w:style>
  <w:style w:type="character" w:customStyle="1" w:styleId="FootnoteTextChar1">
    <w:name w:val="Footnote Text Char1"/>
    <w:basedOn w:val="DefaultParagraphFont"/>
    <w:uiPriority w:val="99"/>
    <w:semiHidden/>
    <w:rsid w:val="00BB7322"/>
    <w:rPr>
      <w:rFonts w:eastAsia="Times New Roman"/>
      <w:sz w:val="18"/>
      <w:szCs w:val="18"/>
      <w:lang w:eastAsia="en-US"/>
    </w:rPr>
  </w:style>
  <w:style w:type="table" w:styleId="TableGrid">
    <w:name w:val="Table Grid"/>
    <w:basedOn w:val="TableNormal"/>
    <w:uiPriority w:val="59"/>
    <w:rsid w:val="008D0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71CA16-98DA-4DC7-AF6B-67D39D093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1466</TotalTime>
  <Pages>8</Pages>
  <Words>1425</Words>
  <Characters>8128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43</cp:revision>
  <dcterms:created xsi:type="dcterms:W3CDTF">2015-05-26T13:41:00Z</dcterms:created>
  <dcterms:modified xsi:type="dcterms:W3CDTF">2023-09-08T09:43:00Z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