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92680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1C1AD3B9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4C392CDC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487AC6CB" w14:textId="64D3F641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329AFB13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29292F8A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</w:p>
    <w:p w14:paraId="2C119A26" w14:textId="77777777" w:rsidR="007E70AF" w:rsidRPr="00B81D64" w:rsidRDefault="007E70AF" w:rsidP="007E70A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3A53758D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2ED18295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368B583C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1AC4C1ED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0950698F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6CEE38DC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0A084CAE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7B727351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70BEEEE5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67DFCCC9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0FC03621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第十一讲：“来电”和相配</w:t>
      </w:r>
    </w:p>
    <w:p w14:paraId="5BE9542C" w14:textId="77777777" w:rsidR="007E70AF" w:rsidRPr="00B81D64" w:rsidRDefault="007E70AF" w:rsidP="007E70AF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721C66C7" w14:textId="1C64DF37" w:rsidR="000235A0" w:rsidRPr="00B81D64" w:rsidRDefault="007E70AF" w:rsidP="000235A0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B81D64" w:rsidRDefault="00616836" w:rsidP="006015A2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81D64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B81D64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B81D64">
        <w:rPr>
          <w:rFonts w:ascii="SimHei" w:eastAsia="SimHei" w:hAnsi="SimHei"/>
          <w:b/>
          <w:bCs/>
          <w:sz w:val="24"/>
          <w:szCs w:val="24"/>
        </w:rPr>
        <w:t>2.0</w:t>
      </w:r>
    </w:p>
    <w:p w14:paraId="59255631" w14:textId="77777777" w:rsidR="00EA0B5B" w:rsidRPr="00B81D64" w:rsidRDefault="00EA0B5B" w:rsidP="00EA0B5B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B81D64">
        <w:rPr>
          <w:rFonts w:ascii="SimHei" w:eastAsia="SimHei" w:hAnsi="SimHei" w:cstheme="minorBidi" w:hint="eastAsia"/>
          <w:b/>
          <w:bCs/>
          <w:sz w:val="24"/>
          <w:szCs w:val="24"/>
        </w:rPr>
        <w:t>第十一讲：“来电”和相配</w:t>
      </w:r>
    </w:p>
    <w:p w14:paraId="41D47EB6" w14:textId="75FF2B19" w:rsidR="00CD7F39" w:rsidRPr="00B81D64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68A4B6DD" w14:textId="3F607778" w:rsidR="00EA0B5B" w:rsidRPr="00B81D64" w:rsidRDefault="00EA0B5B" w:rsidP="00EA0B5B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箴言3</w:t>
      </w:r>
      <w:r w:rsidRPr="00B81D64">
        <w:rPr>
          <w:rFonts w:ascii="SimHei" w:eastAsia="SimHei" w:hAnsi="SimHei"/>
          <w:b/>
          <w:bCs/>
          <w:sz w:val="24"/>
          <w:szCs w:val="24"/>
        </w:rPr>
        <w:t>1:30-31</w:t>
      </w:r>
    </w:p>
    <w:p w14:paraId="651DADBC" w14:textId="77777777" w:rsidR="00EA0B5B" w:rsidRPr="00B81D64" w:rsidRDefault="00EA0B5B" w:rsidP="00EA0B5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艳丽是虚假的，美容是虚浮的；惟</w:t>
      </w:r>
      <w:bookmarkStart w:id="0" w:name="_Hlk32996103"/>
      <w:r w:rsidRPr="00B81D64">
        <w:rPr>
          <w:rFonts w:ascii="SimHei" w:eastAsia="SimHei" w:hAnsi="SimHei" w:hint="eastAsia"/>
          <w:b/>
          <w:bCs/>
          <w:sz w:val="24"/>
          <w:szCs w:val="24"/>
        </w:rPr>
        <w:t>敬畏耶和华的妇女必得称赞</w:t>
      </w:r>
      <w:bookmarkEnd w:id="0"/>
      <w:r w:rsidRPr="00B81D64">
        <w:rPr>
          <w:rFonts w:ascii="SimHei" w:eastAsia="SimHei" w:hAnsi="SimHei" w:hint="eastAsia"/>
          <w:b/>
          <w:bCs/>
          <w:sz w:val="24"/>
          <w:szCs w:val="24"/>
        </w:rPr>
        <w:t>。愿她享受操作所得的；愿她的工作在城门口荣耀她。</w:t>
      </w:r>
    </w:p>
    <w:p w14:paraId="32D241DB" w14:textId="4D591A8E" w:rsidR="00EA0B5B" w:rsidRPr="00B81D64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E5C991E" w14:textId="77777777" w:rsidR="00EA0B5B" w:rsidRPr="00B81D64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7353B83" w14:textId="77777777" w:rsidR="00EA0B5B" w:rsidRPr="00B81D64" w:rsidRDefault="00EA0B5B" w:rsidP="00EA0B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一、圣经怎么看“来电”这回事？</w:t>
      </w:r>
    </w:p>
    <w:p w14:paraId="6038D8F8" w14:textId="6AADD3F4" w:rsidR="00EA0B5B" w:rsidRPr="00B81D64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雅歌5</w:t>
      </w:r>
      <w:r w:rsidRPr="00B81D64">
        <w:rPr>
          <w:rFonts w:ascii="SimHei" w:eastAsia="SimHei" w:hAnsi="SimHei"/>
          <w:b/>
          <w:bCs/>
          <w:iCs/>
          <w:sz w:val="24"/>
          <w:szCs w:val="24"/>
        </w:rPr>
        <w:t>:16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：</w:t>
      </w:r>
    </w:p>
    <w:p w14:paraId="179372B8" w14:textId="1CA3E44A" w:rsidR="00EA0B5B" w:rsidRPr="00B81D64" w:rsidRDefault="00EA0B5B" w:rsidP="00EA0B5B">
      <w:pPr>
        <w:ind w:left="720"/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他的口极其甘甜；他全然可爱。耶路撒冷的众女子啊，这是我的良人；这是我的朋友。</w:t>
      </w:r>
    </w:p>
    <w:p w14:paraId="0EA4C082" w14:textId="60B06FD3" w:rsidR="00EA0B5B" w:rsidRPr="00B81D64" w:rsidRDefault="00EA0B5B" w:rsidP="00EA0B5B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雅歌4</w:t>
      </w:r>
      <w:r w:rsidRPr="00B81D64">
        <w:rPr>
          <w:rFonts w:ascii="SimHei" w:eastAsia="SimHei" w:hAnsi="SimHei"/>
          <w:b/>
          <w:bCs/>
          <w:sz w:val="24"/>
          <w:szCs w:val="24"/>
        </w:rPr>
        <w:t>:9</w:t>
      </w:r>
      <w:r w:rsidRPr="00B81D64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3D1E6900" w14:textId="1597203F" w:rsidR="00EA0B5B" w:rsidRPr="00B81D64" w:rsidRDefault="00EA0B5B" w:rsidP="00EA0B5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我妹子，我新妇，你夺了我的心。你用眼一看，用你项上的一条金链，夺了我的心！</w:t>
      </w:r>
    </w:p>
    <w:p w14:paraId="3547019E" w14:textId="6BBED707" w:rsidR="00EA0B5B" w:rsidRPr="00B81D64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015D987" w14:textId="77777777" w:rsidR="00EA0B5B" w:rsidRPr="00B81D64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B81D64">
        <w:rPr>
          <w:rFonts w:ascii="SimHei" w:eastAsia="SimHei" w:hAnsi="SimHei" w:hint="eastAsia"/>
          <w:bCs/>
          <w:sz w:val="24"/>
          <w:szCs w:val="24"/>
        </w:rPr>
        <w:t>第一，“来电”和“彼此吸引”更多是人为培养出来的，而不是自然发生的。</w:t>
      </w:r>
    </w:p>
    <w:p w14:paraId="6146BC53" w14:textId="05932143" w:rsidR="00EA0B5B" w:rsidRPr="00B81D64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箴言5</w:t>
      </w:r>
      <w:r w:rsidR="009434C3" w:rsidRPr="00B81D64">
        <w:rPr>
          <w:rFonts w:ascii="SimHei" w:eastAsia="SimHei" w:hAnsi="SimHei" w:hint="eastAsia"/>
          <w:b/>
          <w:bCs/>
          <w:iCs/>
          <w:sz w:val="24"/>
          <w:szCs w:val="24"/>
        </w:rPr>
        <w:t>: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1</w:t>
      </w:r>
      <w:r w:rsidRPr="00B81D64">
        <w:rPr>
          <w:rFonts w:ascii="SimHei" w:eastAsia="SimHei" w:hAnsi="SimHei"/>
          <w:b/>
          <w:bCs/>
          <w:iCs/>
          <w:sz w:val="24"/>
          <w:szCs w:val="24"/>
        </w:rPr>
        <w:t>8-19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：</w:t>
      </w:r>
    </w:p>
    <w:p w14:paraId="71B3A367" w14:textId="77777777" w:rsidR="00EA0B5B" w:rsidRPr="00B81D64" w:rsidRDefault="00EA0B5B" w:rsidP="00EA0B5B">
      <w:pPr>
        <w:ind w:left="720"/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要使你的泉源蒙福；要喜悦你幼年所娶的妻。她如可爱的麀鹿，可喜的母鹿；愿她的胸怀使你时时知足，她的爱情使你常常恋慕。</w:t>
      </w:r>
    </w:p>
    <w:p w14:paraId="4C8E8EC4" w14:textId="77777777" w:rsidR="00EA0B5B" w:rsidRPr="00B81D64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B81D64">
        <w:rPr>
          <w:rFonts w:ascii="SimHei" w:eastAsia="SimHei" w:hAnsi="SimHei" w:hint="eastAsia"/>
          <w:bCs/>
          <w:sz w:val="24"/>
          <w:szCs w:val="24"/>
        </w:rPr>
        <w:lastRenderedPageBreak/>
        <w:t>第二，“感觉”不总是对的。</w:t>
      </w:r>
    </w:p>
    <w:p w14:paraId="3A4A9242" w14:textId="77777777" w:rsidR="009434C3" w:rsidRPr="00B81D64" w:rsidRDefault="00EA0B5B" w:rsidP="00EA0B5B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创世记3:</w:t>
      </w:r>
      <w:r w:rsidRPr="00B81D64">
        <w:rPr>
          <w:rFonts w:ascii="SimHei" w:eastAsia="SimHei" w:hAnsi="SimHei"/>
          <w:b/>
          <w:bCs/>
          <w:sz w:val="24"/>
          <w:szCs w:val="24"/>
        </w:rPr>
        <w:t>6</w:t>
      </w:r>
      <w:r w:rsidRPr="00B81D64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1407D20B" w14:textId="4A13E361" w:rsidR="00EA0B5B" w:rsidRPr="00B81D64" w:rsidRDefault="00EA0B5B" w:rsidP="009434C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于是女人见那棵树的果子好作食物，也悦人的眼目，且是可喜爱的，能使人有智慧，就摘下果子来吃了，又给她丈夫，她丈夫也吃了。</w:t>
      </w:r>
    </w:p>
    <w:p w14:paraId="7806D6C7" w14:textId="77777777" w:rsidR="009434C3" w:rsidRPr="00B81D64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3F06C723" w14:textId="77777777" w:rsidR="00EA0B5B" w:rsidRPr="00B81D64" w:rsidRDefault="00EA0B5B" w:rsidP="00EA0B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二、该怎么做？</w:t>
      </w:r>
    </w:p>
    <w:p w14:paraId="17036A71" w14:textId="77777777" w:rsidR="00EA0B5B" w:rsidRPr="00B81D64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B81D64">
        <w:rPr>
          <w:rFonts w:ascii="SimHei" w:eastAsia="SimHei" w:hAnsi="SimHei" w:hint="eastAsia"/>
          <w:bCs/>
          <w:sz w:val="24"/>
          <w:szCs w:val="24"/>
        </w:rPr>
        <w:t>第一，在你受吸引的事上成熟。</w:t>
      </w:r>
    </w:p>
    <w:p w14:paraId="6DDE0B87" w14:textId="4708578A" w:rsidR="00EA0B5B" w:rsidRPr="00B81D64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腓立比书4:</w:t>
      </w:r>
      <w:r w:rsidRPr="00B81D64">
        <w:rPr>
          <w:rFonts w:ascii="SimHei" w:eastAsia="SimHei" w:hAnsi="SimHei"/>
          <w:b/>
          <w:bCs/>
          <w:iCs/>
          <w:sz w:val="24"/>
          <w:szCs w:val="24"/>
        </w:rPr>
        <w:t>8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：</w:t>
      </w:r>
    </w:p>
    <w:p w14:paraId="7A6D26B0" w14:textId="261314D0" w:rsidR="00EA0B5B" w:rsidRPr="00B81D64" w:rsidRDefault="00EA0B5B" w:rsidP="00EA0B5B">
      <w:pPr>
        <w:ind w:left="720"/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凡是真实的、可敬的、公义的、清洁的、可爱的、有美名的，若有什么德行，若有什么称赞，这些事你们都要思念。</w:t>
      </w:r>
    </w:p>
    <w:p w14:paraId="45123492" w14:textId="77777777" w:rsidR="009434C3" w:rsidRPr="00B81D64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48721676" w14:textId="77777777" w:rsidR="00EA0B5B" w:rsidRPr="00B81D64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B81D64">
        <w:rPr>
          <w:rFonts w:ascii="SimHei" w:eastAsia="SimHei" w:hAnsi="SimHei" w:hint="eastAsia"/>
          <w:bCs/>
          <w:sz w:val="24"/>
          <w:szCs w:val="24"/>
        </w:rPr>
        <w:t>第二，当你被一个人吸引的时候，问自己你被什么吸引。</w:t>
      </w:r>
    </w:p>
    <w:p w14:paraId="17C33C25" w14:textId="6CFDD61C" w:rsidR="009434C3" w:rsidRPr="00B81D64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610BE103" w14:textId="77777777" w:rsidR="009434C3" w:rsidRPr="00B81D64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057F8591" w14:textId="6677AA0A" w:rsidR="00EA0B5B" w:rsidRPr="00B81D64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B81D64">
        <w:rPr>
          <w:rFonts w:ascii="SimHei" w:eastAsia="SimHei" w:hAnsi="SimHei" w:hint="eastAsia"/>
          <w:bCs/>
          <w:sz w:val="24"/>
          <w:szCs w:val="24"/>
        </w:rPr>
        <w:t>第三，留意在你的单身生活中，有没有什么大的偶像和罪是你作为基督徒还没有对付好的？</w:t>
      </w:r>
    </w:p>
    <w:p w14:paraId="0833AC20" w14:textId="769E47CD" w:rsidR="00EA0B5B" w:rsidRPr="00B81D64" w:rsidRDefault="00EA0B5B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31358360" w14:textId="77777777" w:rsidR="009434C3" w:rsidRPr="00B81D64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415EEDB0" w14:textId="77777777" w:rsidR="00EA0B5B" w:rsidRPr="00B81D64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B81D64">
        <w:rPr>
          <w:rFonts w:ascii="SimHei" w:eastAsia="SimHei" w:hAnsi="SimHei" w:hint="eastAsia"/>
          <w:bCs/>
          <w:sz w:val="24"/>
          <w:szCs w:val="24"/>
        </w:rPr>
        <w:t>第四，不要在恋爱关系中进入身体的亲密。</w:t>
      </w:r>
    </w:p>
    <w:p w14:paraId="71D15D44" w14:textId="5891333B" w:rsidR="00EA0B5B" w:rsidRPr="00B81D64" w:rsidRDefault="00EA0B5B" w:rsidP="00EA0B5B">
      <w:pPr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雅歌2</w:t>
      </w:r>
      <w:r w:rsidRPr="00B81D64">
        <w:rPr>
          <w:rFonts w:ascii="SimHei" w:eastAsia="SimHei" w:hAnsi="SimHei"/>
          <w:b/>
          <w:bCs/>
          <w:sz w:val="24"/>
          <w:szCs w:val="24"/>
        </w:rPr>
        <w:t>:7</w:t>
      </w:r>
      <w:r w:rsidRPr="00B81D64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07F3DBDD" w14:textId="77777777" w:rsidR="00EA0B5B" w:rsidRPr="00B81D64" w:rsidRDefault="00EA0B5B" w:rsidP="00EA0B5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耶路撒冷的众女子啊，我指着羚羊或田野的母鹿嘱咐你们：不要惊动、不要叫醒我所亲爱的，等他自己情愿。</w:t>
      </w:r>
    </w:p>
    <w:p w14:paraId="25698F9B" w14:textId="77777777" w:rsidR="00EA0B5B" w:rsidRPr="00B81D64" w:rsidRDefault="00EA0B5B" w:rsidP="00EA0B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三，圣经怎么看待“相配”（</w:t>
      </w:r>
      <w:r w:rsidRPr="00B81D64">
        <w:rPr>
          <w:rFonts w:ascii="SimHei" w:eastAsia="SimHei" w:hAnsi="SimHei"/>
          <w:b/>
          <w:bCs/>
          <w:sz w:val="24"/>
          <w:szCs w:val="24"/>
        </w:rPr>
        <w:t>compatibility</w:t>
      </w:r>
      <w:r w:rsidRPr="00B81D64">
        <w:rPr>
          <w:rFonts w:ascii="SimHei" w:eastAsia="SimHei" w:hAnsi="SimHei" w:hint="eastAsia"/>
          <w:b/>
          <w:bCs/>
          <w:sz w:val="24"/>
          <w:szCs w:val="24"/>
        </w:rPr>
        <w:t>）？</w:t>
      </w:r>
    </w:p>
    <w:p w14:paraId="57616897" w14:textId="1C9656D6" w:rsidR="00EA0B5B" w:rsidRPr="00B81D64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E8E18CC" w14:textId="3C5A27C5" w:rsidR="009434C3" w:rsidRPr="00B81D64" w:rsidRDefault="009434C3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9B48C5A" w14:textId="77777777" w:rsidR="009434C3" w:rsidRPr="00B81D64" w:rsidRDefault="009434C3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EF65EB8" w14:textId="77777777" w:rsidR="00EA0B5B" w:rsidRPr="00B81D64" w:rsidRDefault="00EA0B5B" w:rsidP="00EA0B5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sz w:val="24"/>
          <w:szCs w:val="24"/>
        </w:rPr>
        <w:t>四、为服事神而“相配”</w:t>
      </w:r>
    </w:p>
    <w:p w14:paraId="5C9C87F7" w14:textId="770C906A" w:rsidR="00EA0B5B" w:rsidRPr="00B81D64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哥林多前书7</w:t>
      </w:r>
      <w:r w:rsidR="009434C3" w:rsidRPr="00B81D64">
        <w:rPr>
          <w:rFonts w:ascii="SimHei" w:eastAsia="SimHei" w:hAnsi="SimHei" w:hint="eastAsia"/>
          <w:b/>
          <w:bCs/>
          <w:iCs/>
          <w:sz w:val="24"/>
          <w:szCs w:val="24"/>
        </w:rPr>
        <w:t>: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3</w:t>
      </w:r>
      <w:r w:rsidRPr="00B81D64">
        <w:rPr>
          <w:rFonts w:ascii="SimHei" w:eastAsia="SimHei" w:hAnsi="SimHei"/>
          <w:b/>
          <w:bCs/>
          <w:iCs/>
          <w:sz w:val="24"/>
          <w:szCs w:val="24"/>
        </w:rPr>
        <w:t>2-35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：</w:t>
      </w:r>
    </w:p>
    <w:p w14:paraId="7C1907BC" w14:textId="77777777" w:rsidR="00EA0B5B" w:rsidRPr="00B81D64" w:rsidRDefault="00EA0B5B" w:rsidP="00EA0B5B">
      <w:pPr>
        <w:ind w:left="720"/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没有结婚的是为主的事挂虑，想怎样令主喜悦；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33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结了婚的是为世上的事挂虑，想怎样让妻子喜悦，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34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于是，他就分心了。没有结婚的和未婚的女子是为主的事挂虑，为要身体和心灵都圣洁；已经出嫁的是为世上的事挂虑，想怎样让丈夫喜悦。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  <w:vertAlign w:val="superscript"/>
        </w:rPr>
        <w:t>35</w:t>
      </w: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我说这话是为你们的益处，不是要限制你们，而是要你们做合宜的事，得以不分心地对主忠诚。</w:t>
      </w:r>
    </w:p>
    <w:p w14:paraId="6CF4E6B9" w14:textId="60218D18" w:rsidR="009434C3" w:rsidRPr="00B81D64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022EB873" w14:textId="5566C860" w:rsidR="009434C3" w:rsidRPr="00B81D64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6321F859" w14:textId="77777777" w:rsidR="009434C3" w:rsidRPr="00B81D64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3A71042C" w14:textId="380D2FF0" w:rsidR="00EA0B5B" w:rsidRPr="00B81D64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B81D64">
        <w:rPr>
          <w:rFonts w:ascii="SimHei" w:eastAsia="SimHei" w:hAnsi="SimHei" w:hint="eastAsia"/>
          <w:bCs/>
          <w:sz w:val="24"/>
          <w:szCs w:val="24"/>
        </w:rPr>
        <w:t>“相配”不是什么？</w:t>
      </w:r>
    </w:p>
    <w:p w14:paraId="2367B92E" w14:textId="7494A595" w:rsidR="00EA0B5B" w:rsidRPr="00B81D64" w:rsidRDefault="00EA0B5B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05A12EC8" w14:textId="77777777" w:rsidR="009434C3" w:rsidRPr="00B81D64" w:rsidRDefault="009434C3" w:rsidP="00EA0B5B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5D37D5A7" w14:textId="0F726C80" w:rsidR="00EA0B5B" w:rsidRPr="00B81D64" w:rsidRDefault="00EA0B5B" w:rsidP="00EA0B5B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B81D64">
        <w:rPr>
          <w:rFonts w:ascii="SimHei" w:eastAsia="SimHei" w:hAnsi="SimHei" w:hint="eastAsia"/>
          <w:bCs/>
          <w:sz w:val="24"/>
          <w:szCs w:val="24"/>
        </w:rPr>
        <w:t>“相配”是什么？</w:t>
      </w:r>
    </w:p>
    <w:p w14:paraId="33B92086" w14:textId="77777777" w:rsidR="009434C3" w:rsidRPr="00B81D64" w:rsidRDefault="009434C3" w:rsidP="009434C3">
      <w:pPr>
        <w:rPr>
          <w:rFonts w:ascii="SimHei" w:eastAsia="SimHei" w:hAnsi="SimHei"/>
          <w:b/>
          <w:bCs/>
          <w:sz w:val="24"/>
          <w:szCs w:val="24"/>
        </w:rPr>
      </w:pPr>
    </w:p>
    <w:p w14:paraId="6D05D534" w14:textId="5E685BCD" w:rsidR="00EA0B5B" w:rsidRPr="00B81D64" w:rsidRDefault="00EA0B5B" w:rsidP="009434C3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婚姻教会你如何去爱一个陌生人。</w:t>
      </w:r>
    </w:p>
    <w:p w14:paraId="13D12474" w14:textId="66205AE6" w:rsidR="00EA0B5B" w:rsidRPr="00B81D64" w:rsidRDefault="00EA0B5B" w:rsidP="009434C3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婚姻给你另一个人生视角。</w:t>
      </w:r>
    </w:p>
    <w:p w14:paraId="597033A8" w14:textId="74734678" w:rsidR="00EA0B5B" w:rsidRPr="00B81D64" w:rsidRDefault="00EA0B5B" w:rsidP="009434C3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t>婚姻把两个人的力量合起来面对所有挑战。</w:t>
      </w:r>
    </w:p>
    <w:p w14:paraId="342FDD10" w14:textId="640982AE" w:rsidR="00EA0B5B" w:rsidRPr="00B81D64" w:rsidRDefault="00EA0B5B" w:rsidP="009434C3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B81D64">
        <w:rPr>
          <w:rFonts w:ascii="SimHei" w:eastAsia="SimHei" w:hAnsi="SimHei" w:hint="eastAsia"/>
          <w:b/>
          <w:bCs/>
          <w:iCs/>
          <w:sz w:val="24"/>
          <w:szCs w:val="24"/>
        </w:rPr>
        <w:lastRenderedPageBreak/>
        <w:t>婚姻给两个人机会养育儿女。</w:t>
      </w:r>
    </w:p>
    <w:p w14:paraId="7FA4958A" w14:textId="77777777" w:rsidR="00EA0B5B" w:rsidRPr="00B81D64" w:rsidRDefault="00EA0B5B" w:rsidP="000235A0">
      <w:pPr>
        <w:rPr>
          <w:rFonts w:ascii="SimHei" w:eastAsia="SimHei" w:hAnsi="SimHei"/>
          <w:b/>
          <w:bCs/>
          <w:sz w:val="24"/>
          <w:szCs w:val="24"/>
        </w:rPr>
      </w:pPr>
    </w:p>
    <w:sectPr w:rsidR="00EA0B5B" w:rsidRPr="00B81D64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843FA" w14:textId="77777777" w:rsidR="002624AD" w:rsidRDefault="002624AD" w:rsidP="00CD26FD">
      <w:pPr>
        <w:spacing w:after="0"/>
      </w:pPr>
      <w:r>
        <w:separator/>
      </w:r>
    </w:p>
  </w:endnote>
  <w:endnote w:type="continuationSeparator" w:id="0">
    <w:p w14:paraId="78E0643D" w14:textId="77777777" w:rsidR="002624AD" w:rsidRDefault="002624AD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946A0BF-AF3A-497C-BE92-E0E0010233B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0165F" w14:textId="77777777" w:rsidR="002624AD" w:rsidRDefault="002624AD" w:rsidP="00CD26FD">
      <w:pPr>
        <w:spacing w:after="0"/>
      </w:pPr>
      <w:r>
        <w:separator/>
      </w:r>
    </w:p>
  </w:footnote>
  <w:footnote w:type="continuationSeparator" w:id="0">
    <w:p w14:paraId="3016DAE7" w14:textId="77777777" w:rsidR="002624AD" w:rsidRDefault="002624AD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9DA"/>
    <w:multiLevelType w:val="hybridMultilevel"/>
    <w:tmpl w:val="24F2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E470D"/>
    <w:multiLevelType w:val="hybridMultilevel"/>
    <w:tmpl w:val="2862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33E45"/>
    <w:multiLevelType w:val="hybridMultilevel"/>
    <w:tmpl w:val="8CD41C84"/>
    <w:lvl w:ilvl="0" w:tplc="BCEE96E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A7DF8"/>
    <w:multiLevelType w:val="hybridMultilevel"/>
    <w:tmpl w:val="87903EB0"/>
    <w:lvl w:ilvl="0" w:tplc="3E3031D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F100DA"/>
    <w:multiLevelType w:val="hybridMultilevel"/>
    <w:tmpl w:val="97AAF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C783B"/>
    <w:multiLevelType w:val="hybridMultilevel"/>
    <w:tmpl w:val="75EC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C4198"/>
    <w:multiLevelType w:val="hybridMultilevel"/>
    <w:tmpl w:val="3B907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64C9C"/>
    <w:multiLevelType w:val="hybridMultilevel"/>
    <w:tmpl w:val="9E7EEA72"/>
    <w:lvl w:ilvl="0" w:tplc="E65E5942">
      <w:start w:val="1"/>
      <w:numFmt w:val="japaneseCounting"/>
      <w:lvlText w:val="第%1，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54D74"/>
    <w:multiLevelType w:val="hybridMultilevel"/>
    <w:tmpl w:val="25768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610CB"/>
    <w:multiLevelType w:val="hybridMultilevel"/>
    <w:tmpl w:val="C2D03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5037D"/>
    <w:multiLevelType w:val="hybridMultilevel"/>
    <w:tmpl w:val="8708D0AE"/>
    <w:lvl w:ilvl="0" w:tplc="86F27D9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101A4"/>
    <w:multiLevelType w:val="hybridMultilevel"/>
    <w:tmpl w:val="58702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44209"/>
    <w:multiLevelType w:val="hybridMultilevel"/>
    <w:tmpl w:val="4234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1A11CF"/>
    <w:multiLevelType w:val="hybridMultilevel"/>
    <w:tmpl w:val="C494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816365">
    <w:abstractNumId w:val="1"/>
  </w:num>
  <w:num w:numId="2" w16cid:durableId="1240823862">
    <w:abstractNumId w:val="12"/>
  </w:num>
  <w:num w:numId="3" w16cid:durableId="1145855561">
    <w:abstractNumId w:val="7"/>
  </w:num>
  <w:num w:numId="4" w16cid:durableId="945768629">
    <w:abstractNumId w:val="5"/>
  </w:num>
  <w:num w:numId="5" w16cid:durableId="839665331">
    <w:abstractNumId w:val="13"/>
  </w:num>
  <w:num w:numId="6" w16cid:durableId="2082672034">
    <w:abstractNumId w:val="8"/>
  </w:num>
  <w:num w:numId="7" w16cid:durableId="993601920">
    <w:abstractNumId w:val="11"/>
  </w:num>
  <w:num w:numId="8" w16cid:durableId="870844327">
    <w:abstractNumId w:val="4"/>
  </w:num>
  <w:num w:numId="9" w16cid:durableId="1678850233">
    <w:abstractNumId w:val="6"/>
  </w:num>
  <w:num w:numId="10" w16cid:durableId="1959725630">
    <w:abstractNumId w:val="3"/>
  </w:num>
  <w:num w:numId="11" w16cid:durableId="1815757053">
    <w:abstractNumId w:val="2"/>
  </w:num>
  <w:num w:numId="12" w16cid:durableId="706182625">
    <w:abstractNumId w:val="0"/>
  </w:num>
  <w:num w:numId="13" w16cid:durableId="1130249450">
    <w:abstractNumId w:val="9"/>
  </w:num>
  <w:num w:numId="14" w16cid:durableId="44295900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35A0"/>
    <w:rsid w:val="00056BB3"/>
    <w:rsid w:val="000826C5"/>
    <w:rsid w:val="00087218"/>
    <w:rsid w:val="000A1299"/>
    <w:rsid w:val="000B6F8D"/>
    <w:rsid w:val="002148CA"/>
    <w:rsid w:val="00232BE6"/>
    <w:rsid w:val="002624AD"/>
    <w:rsid w:val="00293D09"/>
    <w:rsid w:val="00294FFB"/>
    <w:rsid w:val="002C10D0"/>
    <w:rsid w:val="00302D13"/>
    <w:rsid w:val="003264FE"/>
    <w:rsid w:val="0033119B"/>
    <w:rsid w:val="00354A4E"/>
    <w:rsid w:val="003D6941"/>
    <w:rsid w:val="00442446"/>
    <w:rsid w:val="004C1759"/>
    <w:rsid w:val="004D7D50"/>
    <w:rsid w:val="004F5E26"/>
    <w:rsid w:val="00535923"/>
    <w:rsid w:val="005634E8"/>
    <w:rsid w:val="0056401B"/>
    <w:rsid w:val="00580D2A"/>
    <w:rsid w:val="005B1FA6"/>
    <w:rsid w:val="006015A2"/>
    <w:rsid w:val="00616836"/>
    <w:rsid w:val="00663FA3"/>
    <w:rsid w:val="00686A6C"/>
    <w:rsid w:val="006C6BB9"/>
    <w:rsid w:val="006E07DF"/>
    <w:rsid w:val="006F0A43"/>
    <w:rsid w:val="00716BAD"/>
    <w:rsid w:val="0072079B"/>
    <w:rsid w:val="00736CF9"/>
    <w:rsid w:val="00770029"/>
    <w:rsid w:val="007A696A"/>
    <w:rsid w:val="007E70AF"/>
    <w:rsid w:val="00837A29"/>
    <w:rsid w:val="00846636"/>
    <w:rsid w:val="00886E04"/>
    <w:rsid w:val="008E1845"/>
    <w:rsid w:val="00933E50"/>
    <w:rsid w:val="009434C3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57BBF"/>
    <w:rsid w:val="00A73E84"/>
    <w:rsid w:val="00AC5EE4"/>
    <w:rsid w:val="00B81D64"/>
    <w:rsid w:val="00C0708F"/>
    <w:rsid w:val="00C176B0"/>
    <w:rsid w:val="00C339F2"/>
    <w:rsid w:val="00C418AC"/>
    <w:rsid w:val="00C74C53"/>
    <w:rsid w:val="00CD26FD"/>
    <w:rsid w:val="00CD7F39"/>
    <w:rsid w:val="00CF4B6A"/>
    <w:rsid w:val="00D1131B"/>
    <w:rsid w:val="00D15E0F"/>
    <w:rsid w:val="00D958D0"/>
    <w:rsid w:val="00DA44EC"/>
    <w:rsid w:val="00DB2526"/>
    <w:rsid w:val="00DC2F40"/>
    <w:rsid w:val="00DC46DA"/>
    <w:rsid w:val="00DE5865"/>
    <w:rsid w:val="00E02C27"/>
    <w:rsid w:val="00E3053D"/>
    <w:rsid w:val="00E3582C"/>
    <w:rsid w:val="00E53BA2"/>
    <w:rsid w:val="00E67B5A"/>
    <w:rsid w:val="00EA0B5B"/>
    <w:rsid w:val="00FA2AC2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5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6015A2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customStyle="1" w:styleId="Heading3Char">
    <w:name w:val="Heading 3 Char"/>
    <w:basedOn w:val="DefaultParagraphFont"/>
    <w:link w:val="Heading3"/>
    <w:uiPriority w:val="9"/>
    <w:semiHidden/>
    <w:rsid w:val="000235A0"/>
    <w:rPr>
      <w:rFonts w:asciiTheme="majorHAnsi" w:eastAsiaTheme="majorEastAsia" w:hAnsiTheme="majorHAnsi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2020-02-21T08:07:00Z</dcterms:created>
  <dcterms:modified xsi:type="dcterms:W3CDTF">2023-09-08T03:08:00Z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