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4BBD" w14:textId="77777777" w:rsidR="001D60F3" w:rsidRPr="00C87C61" w:rsidRDefault="001D60F3" w:rsidP="001D60F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bookmarkStart w:id="0" w:name="_Hlk489636516"/>
      <w:r w:rsidRPr="00C87C61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7EBCB9A4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292AB633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669C9279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1FAC24E5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2A101F1D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47865EAC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08EABCBC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30574061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1E4D990A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21F4D945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493FEE3A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34A30FD2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6EA2C294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750F990E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726FA080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3F6D366D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5BCDCB0A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00F31780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08D94D50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1377B84E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72E636D3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04D244D7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11A7917F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6485811D" w14:textId="77777777" w:rsidR="001D60F3" w:rsidRPr="00C87C61" w:rsidRDefault="001D60F3" w:rsidP="001D60F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3DA0EB2B" w14:textId="77777777" w:rsidR="001D60F3" w:rsidRPr="00C87C61" w:rsidRDefault="001D60F3" w:rsidP="00EC2B17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452CF11E" w14:textId="616A987A" w:rsidR="001D60F3" w:rsidRPr="00C87C61" w:rsidRDefault="001D60F3" w:rsidP="00EC2B17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</w:p>
    <w:bookmarkEnd w:id="0"/>
    <w:p w14:paraId="51686194" w14:textId="77777777" w:rsidR="001D60F3" w:rsidRPr="00C87C61" w:rsidRDefault="001D60F3" w:rsidP="001D60F3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65DE2340" w:rsidR="00616836" w:rsidRPr="00C87C61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87C61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C87C61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C87C61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2F89B7DE" w:rsidR="00AB7104" w:rsidRPr="00C87C61" w:rsidRDefault="00FA647B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第廿</w:t>
      </w:r>
      <w:r w:rsidR="00D04187" w:rsidRPr="00C87C61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996C7C" w:rsidRPr="00C87C61">
        <w:rPr>
          <w:rFonts w:ascii="SimHei" w:eastAsia="SimHei" w:hAnsi="SimHei" w:hint="eastAsia"/>
          <w:b/>
          <w:bCs/>
          <w:sz w:val="24"/>
          <w:szCs w:val="24"/>
        </w:rPr>
        <w:t>国度</w:t>
      </w:r>
      <w:r w:rsidR="00D04187" w:rsidRPr="00C87C61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D04187" w:rsidRPr="00C87C61">
        <w:rPr>
          <w:rFonts w:ascii="SimHei" w:eastAsia="SimHei" w:hAnsi="SimHei"/>
          <w:b/>
          <w:bCs/>
          <w:sz w:val="24"/>
          <w:szCs w:val="24"/>
        </w:rPr>
        <w:t>成全</w:t>
      </w:r>
      <w:r w:rsidR="00D04187" w:rsidRPr="00C87C61">
        <w:rPr>
          <w:rFonts w:ascii="SimHei" w:eastAsia="SimHei" w:hAnsi="SimHei" w:hint="eastAsia"/>
          <w:b/>
          <w:bCs/>
          <w:sz w:val="24"/>
          <w:szCs w:val="24"/>
        </w:rPr>
        <w:t>——</w:t>
      </w:r>
      <w:proofErr w:type="gramStart"/>
      <w:r w:rsidR="00D04187" w:rsidRPr="00C87C61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="00D04187" w:rsidRPr="00C87C61">
        <w:rPr>
          <w:rFonts w:ascii="SimHei" w:eastAsia="SimHei" w:hAnsi="SimHei" w:hint="eastAsia"/>
          <w:b/>
          <w:bCs/>
          <w:sz w:val="24"/>
          <w:szCs w:val="24"/>
        </w:rPr>
        <w:t>后</w:t>
      </w:r>
      <w:r w:rsidR="00996C7C" w:rsidRPr="00C87C61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5CFB1EE0" w14:textId="49CD89CB" w:rsidR="00D04187" w:rsidRPr="00C87C61" w:rsidRDefault="00D04187" w:rsidP="00D0418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I.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简介、背景、目的</w:t>
      </w:r>
    </w:p>
    <w:p w14:paraId="284C9ACC" w14:textId="75DA7DE9" w:rsidR="00D04187" w:rsidRPr="00C87C61" w:rsidRDefault="00D04187" w:rsidP="00D0418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由保罗建立的教会</w:t>
      </w:r>
    </w:p>
    <w:p w14:paraId="020C57D6" w14:textId="5A1D56C5" w:rsidR="00D04187" w:rsidRPr="00C87C61" w:rsidRDefault="00D04187" w:rsidP="00D0418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保罗未来得及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做完整教导前被迫仓促离开</w:t>
      </w:r>
    </w:p>
    <w:p w14:paraId="3E9F2BBF" w14:textId="3296989C" w:rsidR="00D04187" w:rsidRPr="00C87C61" w:rsidRDefault="00D04187" w:rsidP="00D0418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逼迫</w:t>
      </w:r>
    </w:p>
    <w:p w14:paraId="61BAB2ED" w14:textId="566978BB" w:rsidR="00D04187" w:rsidRPr="00C87C61" w:rsidRDefault="00D04187" w:rsidP="00D0418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对耶稣再来的神学教义仍旧混淆不清</w:t>
      </w:r>
    </w:p>
    <w:p w14:paraId="526F0AEF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5EEE83F0" w14:textId="1456CFAE" w:rsidR="00D04187" w:rsidRPr="00C87C61" w:rsidRDefault="00D04187" w:rsidP="00D0418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II.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大纲和结构</w:t>
      </w:r>
    </w:p>
    <w:p w14:paraId="184D0066" w14:textId="5CBBF44B" w:rsidR="00D04187" w:rsidRPr="00C87C61" w:rsidRDefault="00D04187" w:rsidP="00D0418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引言（1:1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-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2）</w:t>
      </w:r>
    </w:p>
    <w:p w14:paraId="0B0331AC" w14:textId="77777777" w:rsidR="00D04187" w:rsidRPr="00C87C61" w:rsidRDefault="00D04187" w:rsidP="00D04187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0A0EB4BC" w14:textId="5043567F" w:rsidR="00D04187" w:rsidRPr="00C87C61" w:rsidRDefault="00D04187" w:rsidP="00D0418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为遭受逼迫的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人感谢神，并安慰他们（1:3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-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12）</w:t>
      </w:r>
    </w:p>
    <w:p w14:paraId="3F514BB6" w14:textId="77777777" w:rsidR="00D04187" w:rsidRPr="00C87C61" w:rsidRDefault="00D04187" w:rsidP="00D04187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1B3BC994" w14:textId="2905CEE6" w:rsidR="00D04187" w:rsidRPr="00C87C61" w:rsidRDefault="00D04187" w:rsidP="00944D38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驳斥有关主的日子的错误教导（2:1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-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17）</w:t>
      </w:r>
    </w:p>
    <w:p w14:paraId="5EDF0899" w14:textId="77777777" w:rsidR="00D04187" w:rsidRPr="00C87C61" w:rsidRDefault="00D04187" w:rsidP="00D04187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3FA2876D" w14:textId="200264DF" w:rsidR="00D04187" w:rsidRPr="00C87C61" w:rsidRDefault="00D04187" w:rsidP="00D0418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过渡段落（3:1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-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5）</w:t>
      </w:r>
    </w:p>
    <w:p w14:paraId="22665436" w14:textId="77777777" w:rsidR="00D04187" w:rsidRPr="00C87C61" w:rsidRDefault="00D04187" w:rsidP="00D04187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777CE668" w14:textId="61994EF6" w:rsidR="00D04187" w:rsidRPr="00C87C61" w:rsidRDefault="00D04187" w:rsidP="00D0418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游手好闲者的问题（3:6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-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15）</w:t>
      </w:r>
    </w:p>
    <w:p w14:paraId="46496D48" w14:textId="77777777" w:rsidR="00D04187" w:rsidRPr="00C87C61" w:rsidRDefault="00D04187" w:rsidP="00D04187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53D64930" w14:textId="7F12B95E" w:rsidR="00D04187" w:rsidRPr="00C87C61" w:rsidRDefault="00D04187" w:rsidP="00D0418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结论（3:16</w:t>
      </w:r>
      <w:r w:rsidRPr="00C87C61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18）</w:t>
      </w:r>
    </w:p>
    <w:p w14:paraId="5EC2A6FA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2AF410F8" w14:textId="77777777" w:rsidR="00D04187" w:rsidRPr="00C87C61" w:rsidRDefault="00D04187" w:rsidP="00D0418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III.  帖撒罗尼迦人的问题是什么？</w:t>
      </w:r>
    </w:p>
    <w:p w14:paraId="20F28EA5" w14:textId="72823F9A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A.  问题（</w:t>
      </w:r>
      <w:r w:rsidRPr="00C87C61">
        <w:rPr>
          <w:rFonts w:ascii="SimHei" w:eastAsia="SimHei" w:hAnsi="SimHei"/>
          <w:b/>
          <w:bCs/>
          <w:sz w:val="24"/>
          <w:szCs w:val="24"/>
        </w:rPr>
        <w:t>3:6-12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FFDB158" w14:textId="77777777" w:rsidR="00D04187" w:rsidRPr="00C87C61" w:rsidRDefault="00D04187" w:rsidP="00D0418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lastRenderedPageBreak/>
        <w:t>弟兄们，我们奉主耶稣基督的名吩咐你们：凡有弟兄不按规矩而行，不遵守从我们所受的教训，就当远离他。你们自己原知道应当怎样效法我们。因为我们在你们中间，未尝不按规矩而行，也未尝白吃人的饭，倒是辛苦劳碌，昼夜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作工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，免得叫你们一人受累。这并不是因我们没有权柄，乃是要给你们作榜样，叫你们效法我们。我们在你们那里的时候，曾吩咐你们说，若有人不肯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作工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，就不可吃饭。因我们听说，在你们中间有人不按规矩而行，什么工都不作，反倒专管闲事。我们靠主耶稣基督，吩咐、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劝戒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这样的人，要安静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作工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，吃自己的饭。</w:t>
      </w:r>
    </w:p>
    <w:p w14:paraId="1457085E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69E8A901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1DA887AC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0E263F4D" w14:textId="080E3C60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B.  原因（</w:t>
      </w:r>
      <w:r w:rsidRPr="00C87C61">
        <w:rPr>
          <w:rFonts w:ascii="SimHei" w:eastAsia="SimHei" w:hAnsi="SimHei"/>
          <w:b/>
          <w:bCs/>
          <w:sz w:val="24"/>
          <w:szCs w:val="24"/>
        </w:rPr>
        <w:t>2:1-3</w:t>
      </w:r>
      <w:r w:rsidRPr="00C87C61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F004AD2" w14:textId="77777777" w:rsidR="00D04187" w:rsidRPr="00C87C61" w:rsidRDefault="00D04187" w:rsidP="00D0418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弟兄们，论到我们主耶稣基督降临和我们到他那里聚集，我劝你们，无论有灵、有言语、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有冒我名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的书信，说主的日子现在到了，不要轻易动心，也不要惊慌。人不拘用什么法子，你们总不要被他诱惑。</w:t>
      </w:r>
    </w:p>
    <w:p w14:paraId="6C573520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33591736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7BDC360D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4A127CD8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C.  解决办法</w:t>
      </w:r>
    </w:p>
    <w:p w14:paraId="537CABC7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ab/>
        <w:t>认识真理</w:t>
      </w:r>
    </w:p>
    <w:p w14:paraId="70D6D47F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79973942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ab/>
        <w:t>顺服真理</w:t>
      </w:r>
    </w:p>
    <w:p w14:paraId="397C9283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40F5B4B9" w14:textId="77777777" w:rsidR="00D04187" w:rsidRPr="00C87C61" w:rsidRDefault="00D04187" w:rsidP="00D0418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IV.  帖撒罗尼迦人是怎样陷入这个问题中的？</w:t>
      </w:r>
    </w:p>
    <w:p w14:paraId="5FDF2722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A.  当下我们与神的关系</w:t>
      </w:r>
    </w:p>
    <w:p w14:paraId="0EED3C97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0B8DB836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56E0959B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</w:p>
    <w:p w14:paraId="00D838AC" w14:textId="77777777" w:rsidR="00D04187" w:rsidRPr="00C87C61" w:rsidRDefault="00D04187" w:rsidP="00D04187">
      <w:pPr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B.  将来我们与神的关系</w:t>
      </w:r>
    </w:p>
    <w:p w14:paraId="6EDA4DA9" w14:textId="1303838F" w:rsidR="00996C7C" w:rsidRPr="00C87C61" w:rsidRDefault="00996C7C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8DABEFC" w14:textId="60F46782" w:rsidR="00D04187" w:rsidRPr="00C87C61" w:rsidRDefault="00D04187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B33C769" w14:textId="540D65BD" w:rsidR="00D04187" w:rsidRPr="00C87C61" w:rsidRDefault="00D04187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76DB3B6" w14:textId="77777777" w:rsidR="00D04187" w:rsidRPr="00C87C61" w:rsidRDefault="00D04187" w:rsidP="00D0418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sz w:val="24"/>
          <w:szCs w:val="24"/>
        </w:rPr>
        <w:t>V.  我们从</w:t>
      </w:r>
      <w:proofErr w:type="gramStart"/>
      <w:r w:rsidRPr="00C87C61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C87C61">
        <w:rPr>
          <w:rFonts w:ascii="SimHei" w:eastAsia="SimHei" w:hAnsi="SimHei" w:hint="eastAsia"/>
          <w:b/>
          <w:bCs/>
          <w:sz w:val="24"/>
          <w:szCs w:val="24"/>
        </w:rPr>
        <w:t>人身上可以学到什么？</w:t>
      </w:r>
    </w:p>
    <w:p w14:paraId="6398A3D2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iCs/>
          <w:sz w:val="24"/>
          <w:szCs w:val="24"/>
        </w:rPr>
        <w:t>A.  我们要工作</w:t>
      </w:r>
    </w:p>
    <w:p w14:paraId="71D18DEC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F3E8063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BD00DEF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2A93EB7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iCs/>
          <w:sz w:val="24"/>
          <w:szCs w:val="24"/>
        </w:rPr>
        <w:t>B.  我们行事要有智慧</w:t>
      </w:r>
    </w:p>
    <w:p w14:paraId="41D7C8DF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E41FD6A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4A37C4A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B8C4F38" w14:textId="77777777" w:rsidR="00D04187" w:rsidRPr="00C87C61" w:rsidRDefault="00D04187" w:rsidP="00D04187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C87C61">
        <w:rPr>
          <w:rFonts w:ascii="SimHei" w:eastAsia="SimHei" w:hAnsi="SimHei" w:hint="eastAsia"/>
          <w:b/>
          <w:bCs/>
          <w:iCs/>
          <w:sz w:val="24"/>
          <w:szCs w:val="24"/>
        </w:rPr>
        <w:t>C.  我们要充满盼望</w:t>
      </w:r>
    </w:p>
    <w:p w14:paraId="2104DD94" w14:textId="77777777" w:rsidR="00D04187" w:rsidRPr="00C87C61" w:rsidRDefault="00D04187" w:rsidP="00996C7C">
      <w:pPr>
        <w:rPr>
          <w:rFonts w:ascii="SimHei" w:eastAsia="SimHei" w:hAnsi="SimHei"/>
          <w:b/>
          <w:bCs/>
          <w:iCs/>
          <w:sz w:val="24"/>
          <w:szCs w:val="24"/>
        </w:rPr>
      </w:pPr>
    </w:p>
    <w:sectPr w:rsidR="00D04187" w:rsidRPr="00C87C61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1B00" w14:textId="77777777" w:rsidR="006E6ED8" w:rsidRDefault="006E6ED8" w:rsidP="00DB3D5B">
      <w:pPr>
        <w:spacing w:after="0" w:line="240" w:lineRule="auto"/>
      </w:pPr>
      <w:r>
        <w:separator/>
      </w:r>
    </w:p>
  </w:endnote>
  <w:endnote w:type="continuationSeparator" w:id="0">
    <w:p w14:paraId="65DAB04C" w14:textId="77777777" w:rsidR="006E6ED8" w:rsidRDefault="006E6ED8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0297CBA-6398-4A70-B3AE-FF2DA49E86E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AA327" w14:textId="77777777" w:rsidR="006E6ED8" w:rsidRDefault="006E6ED8" w:rsidP="00DB3D5B">
      <w:pPr>
        <w:spacing w:after="0" w:line="240" w:lineRule="auto"/>
      </w:pPr>
      <w:r>
        <w:separator/>
      </w:r>
    </w:p>
  </w:footnote>
  <w:footnote w:type="continuationSeparator" w:id="0">
    <w:p w14:paraId="399AEAB7" w14:textId="77777777" w:rsidR="006E6ED8" w:rsidRDefault="006E6ED8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1C"/>
    <w:multiLevelType w:val="hybridMultilevel"/>
    <w:tmpl w:val="DA069BF6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3559F0"/>
    <w:multiLevelType w:val="hybridMultilevel"/>
    <w:tmpl w:val="4F5AAE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8365E"/>
    <w:multiLevelType w:val="hybridMultilevel"/>
    <w:tmpl w:val="667E6DD6"/>
    <w:lvl w:ilvl="0" w:tplc="B2BEB25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EBADD7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C52F8F"/>
    <w:multiLevelType w:val="multilevel"/>
    <w:tmpl w:val="16C52F8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126DD"/>
    <w:multiLevelType w:val="multilevel"/>
    <w:tmpl w:val="19D126D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2F7A1D"/>
    <w:multiLevelType w:val="hybridMultilevel"/>
    <w:tmpl w:val="1BB2D8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6950CA"/>
    <w:multiLevelType w:val="multilevel"/>
    <w:tmpl w:val="22695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947BA"/>
    <w:multiLevelType w:val="hybridMultilevel"/>
    <w:tmpl w:val="FED033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DD60222"/>
    <w:multiLevelType w:val="hybridMultilevel"/>
    <w:tmpl w:val="1E4A42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6E76244"/>
    <w:multiLevelType w:val="hybridMultilevel"/>
    <w:tmpl w:val="504CF7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07250"/>
    <w:multiLevelType w:val="multilevel"/>
    <w:tmpl w:val="5C3072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C756C4"/>
    <w:multiLevelType w:val="hybridMultilevel"/>
    <w:tmpl w:val="D7F439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FD6E0D"/>
    <w:multiLevelType w:val="multilevel"/>
    <w:tmpl w:val="65FD6E0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EB7472"/>
    <w:multiLevelType w:val="hybridMultilevel"/>
    <w:tmpl w:val="5BDC59BE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1CA46FE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06474422">
    <w:abstractNumId w:val="9"/>
  </w:num>
  <w:num w:numId="2" w16cid:durableId="1174493849">
    <w:abstractNumId w:val="6"/>
  </w:num>
  <w:num w:numId="3" w16cid:durableId="923339963">
    <w:abstractNumId w:val="4"/>
  </w:num>
  <w:num w:numId="4" w16cid:durableId="104815804">
    <w:abstractNumId w:val="13"/>
  </w:num>
  <w:num w:numId="5" w16cid:durableId="827673076">
    <w:abstractNumId w:val="11"/>
  </w:num>
  <w:num w:numId="6" w16cid:durableId="1224683485">
    <w:abstractNumId w:val="5"/>
  </w:num>
  <w:num w:numId="7" w16cid:durableId="286469958">
    <w:abstractNumId w:val="1"/>
  </w:num>
  <w:num w:numId="8" w16cid:durableId="2016684177">
    <w:abstractNumId w:val="7"/>
  </w:num>
  <w:num w:numId="9" w16cid:durableId="2028218047">
    <w:abstractNumId w:val="14"/>
  </w:num>
  <w:num w:numId="10" w16cid:durableId="1049499395">
    <w:abstractNumId w:val="10"/>
  </w:num>
  <w:num w:numId="11" w16cid:durableId="231086730">
    <w:abstractNumId w:val="12"/>
  </w:num>
  <w:num w:numId="12" w16cid:durableId="464666677">
    <w:abstractNumId w:val="2"/>
  </w:num>
  <w:num w:numId="13" w16cid:durableId="434446740">
    <w:abstractNumId w:val="8"/>
  </w:num>
  <w:num w:numId="14" w16cid:durableId="1783456071">
    <w:abstractNumId w:val="0"/>
  </w:num>
  <w:num w:numId="15" w16cid:durableId="203229744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D60F3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E6C1D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6E6ED8"/>
    <w:rsid w:val="0072079B"/>
    <w:rsid w:val="00781D18"/>
    <w:rsid w:val="007E76CB"/>
    <w:rsid w:val="008360F0"/>
    <w:rsid w:val="00856014"/>
    <w:rsid w:val="00864B8B"/>
    <w:rsid w:val="008832E9"/>
    <w:rsid w:val="00993602"/>
    <w:rsid w:val="00996C7C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87C61"/>
    <w:rsid w:val="00C9064B"/>
    <w:rsid w:val="00CF0C50"/>
    <w:rsid w:val="00D04187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044FE"/>
    <w:rsid w:val="00F90A84"/>
    <w:rsid w:val="00FA647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apple-style-span">
    <w:name w:val="apple-style-span"/>
    <w:basedOn w:val="DefaultParagraphFont"/>
    <w:rsid w:val="00996C7C"/>
  </w:style>
  <w:style w:type="paragraph" w:styleId="Header">
    <w:name w:val="header"/>
    <w:basedOn w:val="Normal"/>
    <w:link w:val="HeaderChar"/>
    <w:uiPriority w:val="99"/>
    <w:unhideWhenUsed/>
    <w:rsid w:val="00996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96C7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6C7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6C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53</cp:revision>
  <dcterms:created xsi:type="dcterms:W3CDTF">2015-05-26T13:45:00Z</dcterms:created>
  <dcterms:modified xsi:type="dcterms:W3CDTF">2023-09-08T09:51:00Z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