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CE762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63AEB309" wp14:editId="40175682">
            <wp:simplePos x="0" y="0"/>
            <wp:positionH relativeFrom="column">
              <wp:posOffset>5013960</wp:posOffset>
            </wp:positionH>
            <wp:positionV relativeFrom="paragraph">
              <wp:posOffset>0</wp:posOffset>
            </wp:positionV>
            <wp:extent cx="1085850" cy="108585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96" t="7971" r="8696" b="9420"/>
                    <a:stretch/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1E2C">
        <w:rPr>
          <w:rFonts w:ascii="SimHei" w:eastAsia="SimHei" w:hAnsi="SimHei" w:cs="SimSun" w:hint="eastAsia"/>
          <w:b/>
          <w:sz w:val="24"/>
          <w:szCs w:val="24"/>
        </w:rPr>
        <w:t>核心课程：</w:t>
      </w:r>
      <w:proofErr w:type="gramStart"/>
      <w:r w:rsidRPr="00C31E2C">
        <w:rPr>
          <w:rFonts w:ascii="SimHei" w:eastAsia="SimHei" w:hAnsi="SimHei" w:cs="SimSun" w:hint="eastAsia"/>
          <w:b/>
          <w:sz w:val="24"/>
          <w:szCs w:val="24"/>
        </w:rPr>
        <w:t>研</w:t>
      </w:r>
      <w:proofErr w:type="gramEnd"/>
      <w:r w:rsidRPr="00C31E2C">
        <w:rPr>
          <w:rFonts w:ascii="SimHei" w:eastAsia="SimHei" w:hAnsi="SimHei" w:cs="SimSun" w:hint="eastAsia"/>
          <w:b/>
          <w:sz w:val="24"/>
          <w:szCs w:val="24"/>
        </w:rPr>
        <w:t>经指引</w:t>
      </w:r>
    </w:p>
    <w:p w14:paraId="59356FCB" w14:textId="77777777" w:rsidR="00EA6D05" w:rsidRPr="00C31E2C" w:rsidRDefault="00EA6D05" w:rsidP="00EA6D05">
      <w:pPr>
        <w:pBdr>
          <w:bottom w:val="single" w:sz="6" w:space="1" w:color="auto"/>
        </w:pBdr>
        <w:rPr>
          <w:rFonts w:ascii="SimHei" w:eastAsia="SimHei" w:hAnsi="SimHei" w:cs="SimSun"/>
          <w:b/>
          <w:sz w:val="24"/>
          <w:szCs w:val="24"/>
        </w:rPr>
      </w:pPr>
      <w:r w:rsidRPr="00C31E2C">
        <w:rPr>
          <w:rFonts w:ascii="SimHei" w:eastAsia="SimHei" w:hAnsi="SimHei" w:cs="SimSun" w:hint="eastAsia"/>
          <w:b/>
          <w:sz w:val="24"/>
          <w:szCs w:val="24"/>
        </w:rPr>
        <w:t>第十一讲：结构与平行</w:t>
      </w:r>
    </w:p>
    <w:p w14:paraId="720EACBD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神吩咐这一切的话……（出20:1）</w:t>
      </w:r>
    </w:p>
    <w:p w14:paraId="3805C160" w14:textId="77777777" w:rsidR="00EA6D05" w:rsidRPr="00C31E2C" w:rsidRDefault="00EA6D05" w:rsidP="00EA6D05">
      <w:pPr>
        <w:pStyle w:val="Heading1"/>
        <w:rPr>
          <w:rFonts w:ascii="SimHei" w:eastAsia="SimHei" w:hAnsi="SimHei"/>
          <w:sz w:val="24"/>
          <w:szCs w:val="24"/>
        </w:rPr>
      </w:pPr>
      <w:r w:rsidRPr="00C31E2C">
        <w:rPr>
          <w:rFonts w:ascii="SimHei" w:eastAsia="SimHei" w:hAnsi="SimHei" w:hint="eastAsia"/>
          <w:sz w:val="24"/>
          <w:szCs w:val="24"/>
        </w:rPr>
        <w:t>导论</w:t>
      </w:r>
    </w:p>
    <w:p w14:paraId="4FD85D4F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上周我们讨论了读经时可以用到的两种工具：作者的目的和上下文。我们了解了从作者的意图出发查考经文有怎样的帮助，以及阅读大段的经文而不是孤立的经节有什么好处。今天我们要讨论两种更重要的释经工具：结构和平行，这两个工具都是用来帮助我们划分大段的经文，更好地理解其含义。我们先从结构开始。</w:t>
      </w:r>
    </w:p>
    <w:p w14:paraId="3A808CF2" w14:textId="77777777" w:rsidR="00EA6D05" w:rsidRPr="00C31E2C" w:rsidRDefault="00EA6D05" w:rsidP="00EA6D05">
      <w:pPr>
        <w:pStyle w:val="Heading1"/>
        <w:rPr>
          <w:rFonts w:ascii="SimHei" w:eastAsia="SimHei" w:hAnsi="SimHei"/>
          <w:sz w:val="24"/>
          <w:szCs w:val="24"/>
        </w:rPr>
      </w:pPr>
      <w:r w:rsidRPr="00C31E2C">
        <w:rPr>
          <w:rFonts w:ascii="SimHei" w:eastAsia="SimHei" w:hAnsi="SimHei" w:hint="eastAsia"/>
          <w:sz w:val="24"/>
          <w:szCs w:val="24"/>
        </w:rPr>
        <w:t>结构</w:t>
      </w:r>
    </w:p>
    <w:p w14:paraId="70ABF34E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上周我们讨论了上下文的重要性，在此基础上，当我们尝试理解一段经文的结构时，要问自己两个问题：</w:t>
      </w:r>
    </w:p>
    <w:p w14:paraId="0FA1FDE9" w14:textId="77777777" w:rsidR="00EA6D05" w:rsidRPr="00C31E2C" w:rsidRDefault="00EA6D05" w:rsidP="00EA6D05">
      <w:pPr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作者如何将材料划分成不同部分？</w:t>
      </w:r>
    </w:p>
    <w:p w14:paraId="54968FD0" w14:textId="77777777" w:rsidR="00EA6D05" w:rsidRPr="00C31E2C" w:rsidRDefault="00EA6D05" w:rsidP="00EA6D05">
      <w:pPr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所划分出来的各部分怎样结合在一起？</w:t>
      </w:r>
    </w:p>
    <w:p w14:paraId="2F17F2EF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在查考整卷书或者短一些的经文段落时，都可以采用这种方法。分段的时候，建议划分的段落数量不要超过5段。超过5段就太多了，之后要将它们联系在一起会有困难。</w:t>
      </w:r>
    </w:p>
    <w:p w14:paraId="44CF8288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当我们看一卷书或者一段经文时，要注意不要太过依赖圣经的章节划分。这些划分并非出于神的默示，圣经的编辑者偶尔也会把结构搞错。</w:t>
      </w:r>
    </w:p>
    <w:p w14:paraId="67CF6EB9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例如，在哥林多前书中，保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罗讨论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了十二个不同的主题。只有第5章和第15章按照单一的主题准确划分。第12-14章是三章，但却紧密地联系在一起。各位参加过的婚礼中，有多少次会来读林前13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章那一段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关于爱的讲论？这一章的经文很美丽，可是大多数人不知道这一段正好在12章和14章之间，保罗是在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谈论属灵恩赐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。（另一个例子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是歌罗西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书3-4章）</w:t>
      </w:r>
    </w:p>
    <w:p w14:paraId="1BD7AED0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所以，当你开始看一段经文，可以先从一个纯文本版开始（没有章节划分、分段，等等）。</w:t>
      </w:r>
    </w:p>
    <w:p w14:paraId="3C5A21DA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你可以使用“中英文电子圣经”这样的工具，输出打印没有章节号的文本。把经文打印出来也可以让你在页边写笔记、划下划线，你在自己平时用的圣经上不会这样做标记。</w:t>
      </w:r>
    </w:p>
    <w:p w14:paraId="68D17C30" w14:textId="77777777" w:rsidR="00EA6D05" w:rsidRPr="00C31E2C" w:rsidRDefault="00EA6D05" w:rsidP="00EA6D05">
      <w:pPr>
        <w:pStyle w:val="Heading2"/>
        <w:rPr>
          <w:rFonts w:ascii="SimHei" w:eastAsia="SimHei" w:hAnsi="SimHei"/>
          <w:sz w:val="24"/>
          <w:szCs w:val="24"/>
        </w:rPr>
      </w:pPr>
      <w:r w:rsidRPr="00C31E2C">
        <w:rPr>
          <w:rFonts w:ascii="SimHei" w:eastAsia="SimHei" w:hAnsi="SimHei" w:hint="eastAsia"/>
          <w:sz w:val="24"/>
          <w:szCs w:val="24"/>
        </w:rPr>
        <w:t>有时经文结构会很清晰</w:t>
      </w:r>
    </w:p>
    <w:p w14:paraId="47962F07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与我们上周讲到上下文时一样，有时候，文本会清晰地标示出分段的地方，好像一大块巧克力上面的沟槽，表明在那里更容易掰开，而有时则没有那么明显，我们就需要仔细寻找线索。我们先来看一些结构比较清楚的经文段落。</w:t>
      </w:r>
    </w:p>
    <w:p w14:paraId="67970777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  <w:u w:val="single"/>
        </w:rPr>
      </w:pP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例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一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：约1:19-51</w:t>
      </w:r>
    </w:p>
    <w:p w14:paraId="28065DF6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请大家把圣经打开，翻到约翰福音第1章19-51节。你手中的圣经很可能作了正确的段落划分。约翰用了哪个词来表示他开始一个新段落呢？对，他用了“次日”这个词，在第29、35和43节。</w:t>
      </w:r>
    </w:p>
    <w:p w14:paraId="174F7844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保罗在哥林多前书也是这样使用“论到……”这个措辞。</w:t>
      </w:r>
    </w:p>
    <w:p w14:paraId="5EC590A2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  <w:u w:val="single"/>
        </w:rPr>
      </w:pP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例二：以赛亚书40:3-11</w:t>
      </w:r>
    </w:p>
    <w:p w14:paraId="5C4A7F13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现在请大家翻到以赛亚书40章，第3-11节。请注意在这一段中，有三个声音在呼喊，分别是第3、6和9节[分别读这三节]。</w:t>
      </w:r>
    </w:p>
    <w:p w14:paraId="30F9EF25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lastRenderedPageBreak/>
        <w:t>同样，在这个例子中，结构也相对清楚。</w:t>
      </w:r>
    </w:p>
    <w:p w14:paraId="7F581FDA" w14:textId="77777777" w:rsidR="00EA6D05" w:rsidRPr="00C31E2C" w:rsidRDefault="00EA6D05" w:rsidP="00EA6D05">
      <w:pPr>
        <w:pStyle w:val="Heading2"/>
        <w:rPr>
          <w:rFonts w:ascii="SimHei" w:eastAsia="SimHei" w:hAnsi="SimHei"/>
          <w:sz w:val="24"/>
          <w:szCs w:val="24"/>
        </w:rPr>
      </w:pPr>
      <w:r w:rsidRPr="00C31E2C">
        <w:rPr>
          <w:rFonts w:ascii="SimHei" w:eastAsia="SimHei" w:hAnsi="SimHei" w:hint="eastAsia"/>
          <w:sz w:val="24"/>
          <w:szCs w:val="24"/>
        </w:rPr>
        <w:t>有时候结构不是那么清楚，我们就必须寻找线索</w:t>
      </w:r>
    </w:p>
    <w:p w14:paraId="72CADDFC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有时候在文本中并没有明确的线索，这时候我们就需要在文体的基础上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作出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适当的判断。</w:t>
      </w:r>
    </w:p>
    <w:p w14:paraId="6BB30D0C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对于叙事文体，想象你是一名电影导演或者编剧，试着确定</w:t>
      </w: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何时变换场景</w:t>
      </w:r>
      <w:r w:rsidRPr="00C31E2C">
        <w:rPr>
          <w:rFonts w:ascii="SimHei" w:eastAsia="SimHei" w:hAnsi="SimHei" w:hint="eastAsia"/>
          <w:b/>
          <w:sz w:val="24"/>
          <w:szCs w:val="24"/>
        </w:rPr>
        <w:t>。我们等一下来看例子。</w:t>
      </w:r>
    </w:p>
    <w:p w14:paraId="4F0872FB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对于对话，比如在诗篇、箴言以及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约伯记中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，常常可以</w:t>
      </w: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根据谁在说话</w:t>
      </w:r>
      <w:r w:rsidRPr="00C31E2C">
        <w:rPr>
          <w:rFonts w:ascii="SimHei" w:eastAsia="SimHei" w:hAnsi="SimHei" w:hint="eastAsia"/>
          <w:b/>
          <w:sz w:val="24"/>
          <w:szCs w:val="24"/>
        </w:rPr>
        <w:t>来划分段落。比方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我们读约伯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记时，可以问自己是谁在说话。是约伯？神？还是约伯的某一位“朋友”？</w:t>
      </w:r>
    </w:p>
    <w:p w14:paraId="122FD723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对于某些保罗书信，我们可以找到不同的</w:t>
      </w: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论证步骤</w:t>
      </w:r>
      <w:r w:rsidRPr="00C31E2C">
        <w:rPr>
          <w:rFonts w:ascii="SimHei" w:eastAsia="SimHei" w:hAnsi="SimHei" w:hint="eastAsia"/>
          <w:b/>
          <w:sz w:val="24"/>
          <w:szCs w:val="24"/>
        </w:rPr>
        <w:t>，照此划分文本。有时候我们会看到每一步的论证是如何建立在其他论证步骤之上。请打开圣经，翻到罗马书的开头。在罗马书的第一章和第二章，保罗证明每个人都处在神的忿怒之下，第一章论到外邦人，第二章论到犹太人，接着在第三章开始论证相信的人可以得到在基督里白白的救恩。</w:t>
      </w:r>
    </w:p>
    <w:p w14:paraId="505D05EC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我们偶尔会遇到一些比较长的段落，其中的重要观点并不是按照顺序排列，而是按主题划分，提出两三个重要主题、按这些主题组织整体段落。以赛亚书就是这样。重申一下，先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按排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列顺序考察经文总是最好的方法，如果按顺序的方式不奏效，再采用主题式的方法。</w:t>
      </w:r>
    </w:p>
    <w:p w14:paraId="1BB90F05" w14:textId="77777777" w:rsidR="00EA6D05" w:rsidRPr="00C31E2C" w:rsidRDefault="00EA6D05" w:rsidP="00EA6D05">
      <w:pPr>
        <w:pStyle w:val="Heading2"/>
        <w:rPr>
          <w:rFonts w:ascii="SimHei" w:eastAsia="SimHei" w:hAnsi="SimHei"/>
          <w:sz w:val="24"/>
          <w:szCs w:val="24"/>
        </w:rPr>
      </w:pPr>
      <w:r w:rsidRPr="00C31E2C">
        <w:rPr>
          <w:rFonts w:ascii="SimHei" w:eastAsia="SimHei" w:hAnsi="SimHei" w:hint="eastAsia"/>
          <w:sz w:val="24"/>
          <w:szCs w:val="24"/>
        </w:rPr>
        <w:t>理解各个段落，再将它们重新组合到一起</w:t>
      </w:r>
    </w:p>
    <w:p w14:paraId="2581F5F4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无论是按场景、论证还是主题划分，将经文划分成小段后，可以给每个小段设一个小标题。这可以迫使我们思考每一小段的重点是什么，并把它写下来。不要觉得最初的想法不可以更正，这始终可以改变，不过，给每一段写一个精炼的小结也很有用，可以帮助我们理解经文的各个部分。</w:t>
      </w:r>
    </w:p>
    <w:p w14:paraId="05C561E5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用几句话总结各段的意思后，下一步就是看一下各个段落是如何结合在一起的。前面我们已经提到过，在书信中，各部分可能是逐步递进、互相关联的论证过程，而在一个叙事中，各部分之间则可能是对照或补充的关系。</w:t>
      </w:r>
    </w:p>
    <w:p w14:paraId="00492FEA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看清楚作者是如何组织文本结构，可以帮助我们理解整个段落中更宽广的观念。</w:t>
      </w:r>
    </w:p>
    <w:p w14:paraId="12BFCD72" w14:textId="77777777" w:rsidR="00EA6D05" w:rsidRPr="00C31E2C" w:rsidRDefault="00EA6D05" w:rsidP="00EA6D05">
      <w:pPr>
        <w:pStyle w:val="Heading2"/>
        <w:rPr>
          <w:rFonts w:ascii="SimHei" w:eastAsia="SimHei" w:hAnsi="SimHei"/>
          <w:sz w:val="24"/>
          <w:szCs w:val="24"/>
          <w:u w:val="single"/>
        </w:rPr>
      </w:pPr>
      <w:r w:rsidRPr="00C31E2C">
        <w:rPr>
          <w:rFonts w:ascii="SimHei" w:eastAsia="SimHei" w:hAnsi="SimHei" w:hint="eastAsia"/>
          <w:sz w:val="24"/>
          <w:szCs w:val="24"/>
          <w:u w:val="single"/>
        </w:rPr>
        <w:t>课堂练习：约翰福音18:12-27</w:t>
      </w:r>
    </w:p>
    <w:p w14:paraId="6339530C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我们来一起看一个例子，看看我们能不能分析清楚作者安排的结构。请打开圣经，翻到约翰福音18:12-27。</w:t>
      </w:r>
    </w:p>
    <w:p w14:paraId="2933EA41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在我们读经文的过程中，请大家试着在不同场景之间做分段的标记。</w:t>
      </w:r>
    </w:p>
    <w:p w14:paraId="47AE8512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那队兵和千夫长并犹太人的差役就拿住耶稣，把他捆绑了，先带到亚那面前，因为亚那是本年作大祭司该亚法的岳父。这该亚法就是从前向犹太人发议论说“一个人替百姓死是有益的”那位。</w:t>
      </w:r>
      <w:r w:rsidRPr="00C31E2C">
        <w:rPr>
          <w:rFonts w:ascii="SimHei" w:eastAsia="SimHei" w:hAnsi="SimHei"/>
          <w:b/>
          <w:sz w:val="24"/>
          <w:szCs w:val="24"/>
        </w:rPr>
        <w:t>||</w:t>
      </w:r>
    </w:p>
    <w:p w14:paraId="0D33EBFE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西门彼得跟着耶稣，还有一个门徒跟着，那门徒是大祭司所认识的，他就同耶稣进了大祭司的院子。彼得却站在门外；大祭司所认识的那个门徒出来，和看门的使女说了一声，就领彼得进去。那看门的使女对彼得说：“你不也是这人的门徒吗？”他说：“我不是。”仆人和差役因为天冷，就生了炭火，站在那里烤火，彼得也同他们站着烤火。</w:t>
      </w:r>
      <w:r w:rsidRPr="00C31E2C">
        <w:rPr>
          <w:rFonts w:ascii="SimHei" w:eastAsia="SimHei" w:hAnsi="SimHei"/>
          <w:b/>
          <w:sz w:val="24"/>
          <w:szCs w:val="24"/>
        </w:rPr>
        <w:t>||</w:t>
      </w:r>
    </w:p>
    <w:p w14:paraId="1BF12AB2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大祭司就以耶稣的门徒和他的教训盘问他。耶稣回答说：“我从来是明明地对世人说话，我常在会堂和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殿里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，就是犹太人聚集的地方教训人；我在暗地里并没有说什么。你为什么问我呢？可以问那听见的人，我对他们说的是什么；我所说的，他们都知道。”耶稣说了这话，旁边站着的一个差役用手掌打他，说：“你这样回答大祭司吗？”耶稣说：“我若说得不</w:t>
      </w:r>
      <w:r w:rsidRPr="00C31E2C">
        <w:rPr>
          <w:rFonts w:ascii="SimHei" w:eastAsia="SimHei" w:hAnsi="SimHei" w:hint="eastAsia"/>
          <w:b/>
          <w:sz w:val="24"/>
          <w:szCs w:val="24"/>
        </w:rPr>
        <w:lastRenderedPageBreak/>
        <w:t>是，你可以指证那不是；我若说得是，你为什么打我呢？”亚那就把耶稣解到大祭司该亚法那里，仍是捆着解去的。</w:t>
      </w:r>
      <w:r w:rsidRPr="00C31E2C">
        <w:rPr>
          <w:rFonts w:ascii="SimHei" w:eastAsia="SimHei" w:hAnsi="SimHei"/>
          <w:b/>
          <w:sz w:val="24"/>
          <w:szCs w:val="24"/>
        </w:rPr>
        <w:t>||</w:t>
      </w:r>
    </w:p>
    <w:p w14:paraId="0DFFA3B7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西门彼得正站着烤火，有人对他说：“你不也是他的门徒吗？”彼得不承认，说：“我不是。”有大祭司的一个仆人，是彼得削掉耳朵那人的亲属，说：“我不是看见你同他在园子里吗？”彼得又不承认。立时鸡就叫了。</w:t>
      </w:r>
    </w:p>
    <w:p w14:paraId="23386E09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分段的地方在哪里呢？</w:t>
      </w:r>
    </w:p>
    <w:p w14:paraId="46E21ED8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你认为约翰为什么要来回切换？你认为他在表达什么意思？（镜头在耶稣和彼得之间切换。）</w:t>
      </w:r>
    </w:p>
    <w:p w14:paraId="6BC61A8F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你觉得彼得在这里的行为如何？</w:t>
      </w:r>
    </w:p>
    <w:p w14:paraId="29F5D4D7" w14:textId="77777777" w:rsidR="00EA6D05" w:rsidRPr="00C31E2C" w:rsidRDefault="00EA6D05" w:rsidP="00EA6D05">
      <w:pPr>
        <w:pStyle w:val="Heading2"/>
        <w:rPr>
          <w:rFonts w:ascii="SimHei" w:eastAsia="SimHei" w:hAnsi="SimHei"/>
          <w:sz w:val="24"/>
          <w:szCs w:val="24"/>
        </w:rPr>
      </w:pPr>
      <w:r w:rsidRPr="00C31E2C">
        <w:rPr>
          <w:rFonts w:ascii="SimHei" w:eastAsia="SimHei" w:hAnsi="SimHei" w:hint="eastAsia"/>
          <w:sz w:val="24"/>
          <w:szCs w:val="24"/>
        </w:rPr>
        <w:t>首尾呼应</w:t>
      </w:r>
    </w:p>
    <w:p w14:paraId="56F2FD5E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我们继续来看圣经中常用的另一种安排结构的技巧，“首尾呼应”。就是同样的措辞出现在一个段落的首尾。</w:t>
      </w:r>
    </w:p>
    <w:p w14:paraId="42EEE101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请看</w:t>
      </w:r>
      <w:r w:rsidR="002A4C16" w:rsidRPr="00C31E2C">
        <w:rPr>
          <w:rFonts w:ascii="SimHei" w:eastAsia="SimHei" w:hAnsi="SimHei" w:hint="eastAsia"/>
          <w:b/>
          <w:sz w:val="24"/>
          <w:szCs w:val="24"/>
        </w:rPr>
        <w:t>讲义</w:t>
      </w:r>
      <w:r w:rsidRPr="00C31E2C">
        <w:rPr>
          <w:rFonts w:ascii="SimHei" w:eastAsia="SimHei" w:hAnsi="SimHei" w:hint="eastAsia"/>
          <w:b/>
          <w:sz w:val="24"/>
          <w:szCs w:val="24"/>
        </w:rPr>
        <w:t>中罗马书的例子——罗马书1:5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我们从他受了恩惠并使徒的职分，在万国之中叫人为他的名信服真道”</w:t>
      </w:r>
    </w:p>
    <w:p w14:paraId="613AC5BE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罗马书的末了，16:26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这奥秘如今显明出来，而且按着永生　神的</w:t>
      </w:r>
      <w:r w:rsidR="002A4C16" w:rsidRPr="00C31E2C">
        <w:rPr>
          <w:rFonts w:ascii="SimHei" w:eastAsia="SimHei" w:hAnsi="SimHei" w:hint="eastAsia"/>
          <w:b/>
          <w:sz w:val="24"/>
          <w:szCs w:val="24"/>
        </w:rPr>
        <w:t>名</w:t>
      </w:r>
      <w:r w:rsidRPr="00C31E2C">
        <w:rPr>
          <w:rFonts w:ascii="SimHei" w:eastAsia="SimHei" w:hAnsi="SimHei" w:hint="eastAsia"/>
          <w:b/>
          <w:sz w:val="24"/>
          <w:szCs w:val="24"/>
        </w:rPr>
        <w:t>，藉众先知的书指示万国的民，使他们信服真道”。</w:t>
      </w:r>
    </w:p>
    <w:p w14:paraId="26C0F6D2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这不仅是为了构成对称，这样的呼应还表示，在两处之间的所有内容都是统一而</w:t>
      </w: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有联系的</w:t>
      </w:r>
      <w:r w:rsidRPr="00C31E2C">
        <w:rPr>
          <w:rFonts w:ascii="SimHei" w:eastAsia="SimHei" w:hAnsi="SimHei" w:hint="eastAsia"/>
          <w:b/>
          <w:sz w:val="24"/>
          <w:szCs w:val="24"/>
        </w:rPr>
        <w:t>。</w:t>
      </w:r>
    </w:p>
    <w:p w14:paraId="53C9A63D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请打开圣经，翻到马太福音5:3-10，看一下在一个小段落中的首尾呼应。</w:t>
      </w:r>
    </w:p>
    <w:p w14:paraId="79FB44BA" w14:textId="77777777" w:rsidR="00EA6D05" w:rsidRPr="00C31E2C" w:rsidRDefault="00EA6D05" w:rsidP="002A4C16">
      <w:pPr>
        <w:spacing w:line="240" w:lineRule="auto"/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虚心的人有福了，</w:t>
      </w:r>
    </w:p>
    <w:p w14:paraId="37889A38" w14:textId="77777777" w:rsidR="00EA6D05" w:rsidRPr="00C31E2C" w:rsidRDefault="00EA6D05" w:rsidP="002A4C16">
      <w:pPr>
        <w:spacing w:line="240" w:lineRule="auto"/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因为天国是他们的。</w:t>
      </w:r>
    </w:p>
    <w:p w14:paraId="0E91198F" w14:textId="77777777" w:rsidR="00EA6D05" w:rsidRPr="00C31E2C" w:rsidRDefault="00EA6D05" w:rsidP="002A4C16">
      <w:pPr>
        <w:spacing w:line="240" w:lineRule="auto"/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哀恸的人有福了，</w:t>
      </w:r>
    </w:p>
    <w:p w14:paraId="6F8E33CD" w14:textId="77777777" w:rsidR="00EA6D05" w:rsidRPr="00C31E2C" w:rsidRDefault="00EA6D05" w:rsidP="002A4C16">
      <w:pPr>
        <w:spacing w:line="240" w:lineRule="auto"/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因为他们必得安慰。</w:t>
      </w:r>
    </w:p>
    <w:p w14:paraId="3D6629CC" w14:textId="77777777" w:rsidR="00EA6D05" w:rsidRPr="00C31E2C" w:rsidRDefault="00EA6D05" w:rsidP="002A4C16">
      <w:pPr>
        <w:spacing w:line="240" w:lineRule="auto"/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温柔的人有福了，</w:t>
      </w:r>
    </w:p>
    <w:p w14:paraId="135E475C" w14:textId="77777777" w:rsidR="00EA6D05" w:rsidRPr="00C31E2C" w:rsidRDefault="00EA6D05" w:rsidP="002A4C16">
      <w:pPr>
        <w:spacing w:line="240" w:lineRule="auto"/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因为他们必承受地土。</w:t>
      </w:r>
    </w:p>
    <w:p w14:paraId="22E45C81" w14:textId="77777777" w:rsidR="00EA6D05" w:rsidRPr="00C31E2C" w:rsidRDefault="00EA6D05" w:rsidP="002A4C16">
      <w:pPr>
        <w:spacing w:line="240" w:lineRule="auto"/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饥渴慕义的人有福了，</w:t>
      </w:r>
    </w:p>
    <w:p w14:paraId="2DBD90AA" w14:textId="77777777" w:rsidR="00EA6D05" w:rsidRPr="00C31E2C" w:rsidRDefault="00EA6D05" w:rsidP="002A4C16">
      <w:pPr>
        <w:spacing w:line="240" w:lineRule="auto"/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因为他们必得饱足。</w:t>
      </w:r>
    </w:p>
    <w:p w14:paraId="5C638E64" w14:textId="77777777" w:rsidR="00EA6D05" w:rsidRPr="00C31E2C" w:rsidRDefault="00EA6D05" w:rsidP="002A4C16">
      <w:pPr>
        <w:spacing w:line="240" w:lineRule="auto"/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怜恤人的人有福了，</w:t>
      </w:r>
    </w:p>
    <w:p w14:paraId="725A7ADA" w14:textId="77777777" w:rsidR="00EA6D05" w:rsidRPr="00C31E2C" w:rsidRDefault="00EA6D05" w:rsidP="002A4C16">
      <w:pPr>
        <w:spacing w:line="240" w:lineRule="auto"/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因为他们必蒙怜恤。</w:t>
      </w:r>
    </w:p>
    <w:p w14:paraId="1427E5F3" w14:textId="77777777" w:rsidR="00EA6D05" w:rsidRPr="00C31E2C" w:rsidRDefault="00EA6D05" w:rsidP="002A4C16">
      <w:pPr>
        <w:spacing w:line="240" w:lineRule="auto"/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清心的人有福了，</w:t>
      </w:r>
    </w:p>
    <w:p w14:paraId="59AD4C5B" w14:textId="77777777" w:rsidR="00EA6D05" w:rsidRPr="00C31E2C" w:rsidRDefault="00EA6D05" w:rsidP="002A4C16">
      <w:pPr>
        <w:spacing w:line="240" w:lineRule="auto"/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因为他们必得见　神。</w:t>
      </w:r>
    </w:p>
    <w:p w14:paraId="685717EC" w14:textId="77777777" w:rsidR="00EA6D05" w:rsidRPr="00C31E2C" w:rsidRDefault="00EA6D05" w:rsidP="002A4C16">
      <w:pPr>
        <w:spacing w:line="240" w:lineRule="auto"/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使人和睦的人有福了，</w:t>
      </w:r>
    </w:p>
    <w:p w14:paraId="703DA2E8" w14:textId="77777777" w:rsidR="00EA6D05" w:rsidRPr="00C31E2C" w:rsidRDefault="00EA6D05" w:rsidP="002A4C16">
      <w:pPr>
        <w:spacing w:line="240" w:lineRule="auto"/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因为他们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必称为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 xml:space="preserve">　神的儿子。</w:t>
      </w:r>
    </w:p>
    <w:p w14:paraId="079F86E3" w14:textId="77777777" w:rsidR="00EA6D05" w:rsidRPr="00C31E2C" w:rsidRDefault="00EA6D05" w:rsidP="002A4C16">
      <w:pPr>
        <w:spacing w:line="240" w:lineRule="auto"/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为义受逼迫的人有福了，</w:t>
      </w:r>
    </w:p>
    <w:p w14:paraId="0E065576" w14:textId="77777777" w:rsidR="00EA6D05" w:rsidRPr="00C31E2C" w:rsidRDefault="00EA6D05" w:rsidP="002A4C16">
      <w:pPr>
        <w:spacing w:line="240" w:lineRule="auto"/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因为天国是他们的。</w:t>
      </w:r>
    </w:p>
    <w:p w14:paraId="24093CAD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首尾呼应的措辞是“天国”，提示我们，这里的一长串品质：温柔、虚心，等等，并不只是简单描写“好人”的，而是在描述天国的子民，那些天国的公民们！</w:t>
      </w:r>
    </w:p>
    <w:p w14:paraId="11698427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接下来我们要看另一种结构上的模式——</w:t>
      </w:r>
    </w:p>
    <w:p w14:paraId="17FF94B4" w14:textId="77777777" w:rsidR="00EA6D05" w:rsidRPr="00C31E2C" w:rsidRDefault="00EA6D05" w:rsidP="00EA6D05">
      <w:pPr>
        <w:pStyle w:val="Heading2"/>
        <w:rPr>
          <w:rFonts w:ascii="SimHei" w:eastAsia="SimHei" w:hAnsi="SimHei"/>
          <w:sz w:val="24"/>
          <w:szCs w:val="24"/>
        </w:rPr>
      </w:pPr>
      <w:r w:rsidRPr="00C31E2C">
        <w:rPr>
          <w:rFonts w:ascii="SimHei" w:eastAsia="SimHei" w:hAnsi="SimHei" w:hint="eastAsia"/>
          <w:sz w:val="24"/>
          <w:szCs w:val="24"/>
        </w:rPr>
        <w:t>交错配列（Chiasm）</w:t>
      </w:r>
    </w:p>
    <w:p w14:paraId="42F86A46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希伯来作者在写作过程中常常会使用一些文学结构，来帮助我们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看清某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一段落的重点或高潮。我们中的许多人可能习惯于重点出现在故事的结尾，但在希伯来作者的作品中，他们常常把重点放在正中间，然后围绕这个中心思想作对称的排列。这称为“交错配列”。</w:t>
      </w:r>
    </w:p>
    <w:p w14:paraId="4F11D1B3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lastRenderedPageBreak/>
        <w:t>我们来看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个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例子，请看单张上创世记11章的段落[读]（创11:1-9a）。这里有若干对称的措辞。谁能找出来？（让学员找对称的措辞）</w:t>
      </w:r>
    </w:p>
    <w:p w14:paraId="79A6AACC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那时，天下人</w:t>
      </w:r>
    </w:p>
    <w:p w14:paraId="09F34E19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的口音言语都是一样。</w:t>
      </w:r>
    </w:p>
    <w:p w14:paraId="5607BD78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他们往东边迁移的时候，在示拿地遇见一片平原，就住在那里。</w:t>
      </w:r>
    </w:p>
    <w:p w14:paraId="01FC7AC4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他们彼此商量说：“来吧，我们要作砖……”</w:t>
      </w:r>
    </w:p>
    <w:p w14:paraId="4DFE6055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他们说：“来吧，我们要建造一座城和一座塔……</w:t>
      </w:r>
    </w:p>
    <w:p w14:paraId="32C28063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  <w:u w:val="single"/>
        </w:rPr>
      </w:pP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耶和华降临，</w:t>
      </w:r>
    </w:p>
    <w:p w14:paraId="6AC428D5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要看看世人所建造的城和塔。</w:t>
      </w:r>
    </w:p>
    <w:p w14:paraId="025F6F8A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耶和华说：“……我们下去，在那里变乱……</w:t>
      </w:r>
    </w:p>
    <w:p w14:paraId="2246B3DD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那城名叫巴别，因为在那里</w:t>
      </w:r>
    </w:p>
    <w:p w14:paraId="0D6ED7A5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耶和华……变乱[言语]</w:t>
      </w:r>
    </w:p>
    <w:p w14:paraId="70537B74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天下人的</w:t>
      </w:r>
    </w:p>
    <w:p w14:paraId="4DB3F8EA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现在我们知道了哪些语句是成对的，有没有人能够指出中心在哪里？</w:t>
      </w:r>
    </w:p>
    <w:p w14:paraId="0C6118E1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答案：“然而耶和华降临”</w:t>
      </w:r>
    </w:p>
    <w:p w14:paraId="04042A7C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这是整个故事的转折点。作者使用这个结构来强调他的重点，就是神干涉了其子民重大的犯罪行为。</w:t>
      </w:r>
    </w:p>
    <w:p w14:paraId="2EDE9A1C" w14:textId="77777777" w:rsidR="00EA6D05" w:rsidRPr="00C31E2C" w:rsidRDefault="00EA6D05" w:rsidP="00EA6D05">
      <w:pPr>
        <w:pStyle w:val="Heading1"/>
        <w:rPr>
          <w:rFonts w:ascii="SimHei" w:eastAsia="SimHei" w:hAnsi="SimHei"/>
          <w:sz w:val="24"/>
          <w:szCs w:val="24"/>
        </w:rPr>
      </w:pPr>
      <w:r w:rsidRPr="00C31E2C">
        <w:rPr>
          <w:rFonts w:ascii="SimHei" w:eastAsia="SimHei" w:hAnsi="SimHei" w:hint="eastAsia"/>
          <w:sz w:val="24"/>
          <w:szCs w:val="24"/>
        </w:rPr>
        <w:t>平行</w:t>
      </w:r>
    </w:p>
    <w:p w14:paraId="2CCAED74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我们在学习诗歌文体的时候已经略微接触到了平行。</w:t>
      </w:r>
    </w:p>
    <w:p w14:paraId="00044759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与我们的诗歌多用押韵不同，希伯来诗歌使用平行。</w:t>
      </w:r>
    </w:p>
    <w:p w14:paraId="3F31CA65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示例：诗篇24:1-2</w:t>
      </w:r>
    </w:p>
    <w:p w14:paraId="742E4CD9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/>
          <w:b/>
          <w:sz w:val="24"/>
          <w:szCs w:val="24"/>
        </w:rPr>
        <w:t>24:1</w:t>
      </w:r>
      <w:r w:rsidRPr="00C31E2C">
        <w:rPr>
          <w:rFonts w:ascii="SimHei" w:eastAsia="SimHei" w:hAnsi="SimHei" w:hint="eastAsia"/>
          <w:b/>
          <w:sz w:val="24"/>
          <w:szCs w:val="24"/>
        </w:rPr>
        <w:t xml:space="preserve"> 地和</w:t>
      </w: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其中所充满的</w:t>
      </w:r>
      <w:r w:rsidRPr="00C31E2C">
        <w:rPr>
          <w:rFonts w:ascii="SimHei" w:eastAsia="SimHei" w:hAnsi="SimHei" w:hint="eastAsia"/>
          <w:b/>
          <w:sz w:val="24"/>
          <w:szCs w:val="24"/>
        </w:rPr>
        <w:t>，</w:t>
      </w:r>
    </w:p>
    <w:p w14:paraId="2F470576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世界和</w:t>
      </w: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住在其间的</w:t>
      </w:r>
      <w:r w:rsidRPr="00C31E2C">
        <w:rPr>
          <w:rFonts w:ascii="SimHei" w:eastAsia="SimHei" w:hAnsi="SimHei" w:hint="eastAsia"/>
          <w:b/>
          <w:sz w:val="24"/>
          <w:szCs w:val="24"/>
        </w:rPr>
        <w:t>，</w:t>
      </w:r>
    </w:p>
    <w:p w14:paraId="52A9579B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都属耶和华。</w:t>
      </w:r>
    </w:p>
    <w:p w14:paraId="4592CA0C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24:2 他把地建立在</w:t>
      </w: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海上</w:t>
      </w:r>
      <w:r w:rsidRPr="00C31E2C">
        <w:rPr>
          <w:rFonts w:ascii="SimHei" w:eastAsia="SimHei" w:hAnsi="SimHei" w:hint="eastAsia"/>
          <w:b/>
          <w:sz w:val="24"/>
          <w:szCs w:val="24"/>
        </w:rPr>
        <w:t>，</w:t>
      </w:r>
    </w:p>
    <w:p w14:paraId="2B5E080D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安定在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大水之上</w:t>
      </w:r>
      <w:r w:rsidRPr="00C31E2C">
        <w:rPr>
          <w:rFonts w:ascii="SimHei" w:eastAsia="SimHei" w:hAnsi="SimHei" w:hint="eastAsia"/>
          <w:b/>
          <w:sz w:val="24"/>
          <w:szCs w:val="24"/>
        </w:rPr>
        <w:t>。</w:t>
      </w:r>
    </w:p>
    <w:p w14:paraId="51679E75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你们可以看出每一节的两半都是互相平行的吗？同样的事情说了两遍。这是同义平行的一个例子。</w:t>
      </w:r>
    </w:p>
    <w:p w14:paraId="0F36D024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还有其他类型的平行。</w:t>
      </w:r>
    </w:p>
    <w:p w14:paraId="44DB9C31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另一种是“反义平行”，也就是说，一节经文的下半句与上半句的角度</w:t>
      </w: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相反</w:t>
      </w:r>
      <w:r w:rsidRPr="00C31E2C">
        <w:rPr>
          <w:rFonts w:ascii="SimHei" w:eastAsia="SimHei" w:hAnsi="SimHei" w:hint="eastAsia"/>
          <w:b/>
          <w:sz w:val="24"/>
          <w:szCs w:val="24"/>
        </w:rPr>
        <w:t>。请看单张中的示例，箴言29:11：</w:t>
      </w:r>
    </w:p>
    <w:p w14:paraId="3803D699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愚妄人</w:t>
      </w:r>
      <w:r w:rsidRPr="00C31E2C">
        <w:rPr>
          <w:rFonts w:ascii="SimHei" w:eastAsia="SimHei" w:hAnsi="SimHei" w:hint="eastAsia"/>
          <w:b/>
          <w:sz w:val="24"/>
          <w:szCs w:val="24"/>
        </w:rPr>
        <w:t>怒气全发，</w:t>
      </w:r>
    </w:p>
    <w:p w14:paraId="064C7A69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智慧人</w:t>
      </w:r>
      <w:r w:rsidRPr="00C31E2C">
        <w:rPr>
          <w:rFonts w:ascii="SimHei" w:eastAsia="SimHei" w:hAnsi="SimHei" w:hint="eastAsia"/>
          <w:b/>
          <w:sz w:val="24"/>
          <w:szCs w:val="24"/>
        </w:rPr>
        <w:t>忍气含怒。</w:t>
      </w:r>
    </w:p>
    <w:p w14:paraId="3F00C4EB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还有一种称为“交错配列平行”（chiastic parallelism）。在这种平行中，下半句与上半句表达的</w:t>
      </w: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意思相同</w:t>
      </w:r>
      <w:r w:rsidRPr="00C31E2C">
        <w:rPr>
          <w:rFonts w:ascii="SimHei" w:eastAsia="SimHei" w:hAnsi="SimHei" w:hint="eastAsia"/>
          <w:b/>
          <w:sz w:val="24"/>
          <w:szCs w:val="24"/>
        </w:rPr>
        <w:t>，</w:t>
      </w: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但是词序却颠倒过来</w:t>
      </w:r>
      <w:r w:rsidRPr="00C31E2C">
        <w:rPr>
          <w:rFonts w:ascii="SimHei" w:eastAsia="SimHei" w:hAnsi="SimHei" w:hint="eastAsia"/>
          <w:b/>
          <w:sz w:val="24"/>
          <w:szCs w:val="24"/>
        </w:rPr>
        <w:t>。请看单张中的示例，马太福音6:24：</w:t>
      </w:r>
    </w:p>
    <w:p w14:paraId="1B8F3CBF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“一个人不能侍奉两个主。</w:t>
      </w:r>
    </w:p>
    <w:p w14:paraId="611A28E7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不是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恶这个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爱那个，</w:t>
      </w:r>
    </w:p>
    <w:p w14:paraId="43A004A1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就是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重这个轻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那个。</w:t>
      </w:r>
    </w:p>
    <w:p w14:paraId="6CDE5EBD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你们不能又侍奉　神，又侍奉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玛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门。”</w:t>
      </w:r>
    </w:p>
    <w:p w14:paraId="29E57917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lastRenderedPageBreak/>
        <w:t>请注意看，“恶这个爱那个”与“重这个轻那个”，“不能侍奉两个主”与“不能又侍奉神，又侍奉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玛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门”都是同样的意思。</w:t>
      </w:r>
    </w:p>
    <w:p w14:paraId="636327B8" w14:textId="77777777" w:rsidR="00EA6D05" w:rsidRPr="00C31E2C" w:rsidRDefault="00EA6D05" w:rsidP="00EA6D05">
      <w:pPr>
        <w:pStyle w:val="Heading2"/>
        <w:rPr>
          <w:rFonts w:ascii="SimHei" w:eastAsia="SimHei" w:hAnsi="SimHei"/>
          <w:sz w:val="24"/>
          <w:szCs w:val="24"/>
        </w:rPr>
      </w:pPr>
      <w:r w:rsidRPr="00C31E2C">
        <w:rPr>
          <w:rFonts w:ascii="SimHei" w:eastAsia="SimHei" w:hAnsi="SimHei" w:hint="eastAsia"/>
          <w:sz w:val="24"/>
          <w:szCs w:val="24"/>
        </w:rPr>
        <w:t>平行向我们传达意义</w:t>
      </w:r>
    </w:p>
    <w:p w14:paraId="6DF798CE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平行是很美丽的文学手法，但它也帮助我们把握经文的意义。首先，它给了我们两次机会来理解某些内容。如果没有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明白第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一句，或许我们可以理解与之平行的第二句。</w:t>
      </w:r>
    </w:p>
    <w:p w14:paraId="4EAE044E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  <w:u w:val="single"/>
        </w:rPr>
      </w:pP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示例：以赛亚书55:6</w:t>
      </w:r>
    </w:p>
    <w:p w14:paraId="04E80CB7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当趁耶和华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可寻找的时候寻找他，</w:t>
      </w:r>
    </w:p>
    <w:p w14:paraId="553C7CEE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求告他，在他相近的时候。[按原文词序]</w:t>
      </w:r>
    </w:p>
    <w:p w14:paraId="0C9195FF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如果你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只读第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一句，可能不太明白以赛亚说“寻找神”是什么意思，不过，后面还有一句“求告他，在他相近的时候”。</w:t>
      </w:r>
    </w:p>
    <w:p w14:paraId="483421D1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 xml:space="preserve"> “寻找神”与“求告他”是平行的，所以，我们要如何寻找神呢？——通过求告他，最可能的是在祷告中。这样，平行结构就帮助我们理解了经文的意义。</w:t>
      </w:r>
    </w:p>
    <w:p w14:paraId="13022206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  <w:u w:val="single"/>
        </w:rPr>
      </w:pP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示例：约翰福音6:54与6:40[看单张]</w:t>
      </w:r>
    </w:p>
    <w:p w14:paraId="53E00483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在约翰福音6:54，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耶稣说“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吃我肉喝我血的人就有永生”是什么意思呢？他是在说圣餐礼，还是吃人呢？</w:t>
      </w:r>
    </w:p>
    <w:p w14:paraId="541A089B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请看单张，上文的一节经文（40节），可以帮助我们理解。40节说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因为我父的意思是叫一切见子而信的人得永生”。这两节经文的后半都是“在末日我要叫他复活”，向我们表示之前的半句也是平行的。所以“吃我肉喝我血”是在用比喻的方式说“看见子而相信他”。</w:t>
      </w:r>
    </w:p>
    <w:p w14:paraId="05C8F52F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  <w:u w:val="single"/>
        </w:rPr>
      </w:pP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示例：提后2:13，上下文是11-13节</w:t>
      </w:r>
    </w:p>
    <w:p w14:paraId="0972BB82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请读单张反面的提后2:13。你觉得这是什么意思呢？</w:t>
      </w:r>
    </w:p>
    <w:p w14:paraId="11901CE2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我们纵然失信，</w:t>
      </w:r>
    </w:p>
    <w:p w14:paraId="60B0B57C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他仍是可信的，</w:t>
      </w:r>
    </w:p>
    <w:p w14:paraId="762F3667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因为他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不能背乎自己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。</w:t>
      </w:r>
    </w:p>
    <w:p w14:paraId="0C46FDE4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我给你们两个选项：</w:t>
      </w:r>
    </w:p>
    <w:p w14:paraId="1A86B9AB" w14:textId="77777777" w:rsidR="00EA6D05" w:rsidRPr="00C31E2C" w:rsidRDefault="00EA6D05" w:rsidP="00397AB2">
      <w:pPr>
        <w:numPr>
          <w:ilvl w:val="0"/>
          <w:numId w:val="2"/>
        </w:num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即使我们失信，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神仍然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向我们保持信实。</w:t>
      </w:r>
    </w:p>
    <w:p w14:paraId="3D8DA48C" w14:textId="77777777" w:rsidR="00EA6D05" w:rsidRPr="00C31E2C" w:rsidRDefault="00EA6D05" w:rsidP="00397AB2">
      <w:pPr>
        <w:numPr>
          <w:ilvl w:val="0"/>
          <w:numId w:val="2"/>
        </w:num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不信的人要小心，因为如果你失信，神还是会向自己的属性保持信实，就会转离你这个不信的人。</w:t>
      </w:r>
    </w:p>
    <w:p w14:paraId="7DEE5703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选1的请举手。好，选2的请举手。</w:t>
      </w:r>
    </w:p>
    <w:p w14:paraId="3B8D0B38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我们来看上下文，请打开圣经，翻到提后2章。</w:t>
      </w:r>
    </w:p>
    <w:p w14:paraId="2CF44A5F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上下文：提后2:11-13</w:t>
      </w:r>
    </w:p>
    <w:p w14:paraId="32D5EEFC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1我们若与基督同死，</w:t>
      </w:r>
    </w:p>
    <w:p w14:paraId="543E1688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2也必与他同活；</w:t>
      </w:r>
    </w:p>
    <w:p w14:paraId="6CF34934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3我们若能忍耐，</w:t>
      </w:r>
    </w:p>
    <w:p w14:paraId="4C4C3C03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4也必和他一同作王；</w:t>
      </w:r>
    </w:p>
    <w:p w14:paraId="23A71D20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5我们若</w:t>
      </w: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不认他</w:t>
      </w:r>
      <w:r w:rsidRPr="00C31E2C">
        <w:rPr>
          <w:rFonts w:ascii="SimHei" w:eastAsia="SimHei" w:hAnsi="SimHei" w:hint="eastAsia"/>
          <w:b/>
          <w:sz w:val="24"/>
          <w:szCs w:val="24"/>
        </w:rPr>
        <w:t>，</w:t>
      </w:r>
    </w:p>
    <w:p w14:paraId="5D152CE4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6他也必不认我们。</w:t>
      </w:r>
    </w:p>
    <w:p w14:paraId="1067FF9F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7我们</w:t>
      </w: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失信</w:t>
      </w:r>
      <w:r w:rsidRPr="00C31E2C">
        <w:rPr>
          <w:rFonts w:ascii="SimHei" w:eastAsia="SimHei" w:hAnsi="SimHei" w:hint="eastAsia"/>
          <w:b/>
          <w:sz w:val="24"/>
          <w:szCs w:val="24"/>
        </w:rPr>
        <w:t>，</w:t>
      </w:r>
    </w:p>
    <w:p w14:paraId="00C6339C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8他仍是可信的（向他的属性），</w:t>
      </w:r>
    </w:p>
    <w:p w14:paraId="4EB687AA" w14:textId="77777777" w:rsidR="00EA6D05" w:rsidRPr="00C31E2C" w:rsidRDefault="00EA6D05" w:rsidP="00EA6D05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lastRenderedPageBreak/>
        <w:t>因为他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不能背乎自己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。</w:t>
      </w:r>
    </w:p>
    <w:p w14:paraId="4B7F741A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所以，根据这里的平行，那个选项是正确的呢？</w:t>
      </w:r>
    </w:p>
    <w:p w14:paraId="7395EB99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保罗在这里不是在说，我们失信没关系，而是在提出警告，这样会有极大的危险。当保罗说“失信”的时候，他的意思不是</w:t>
      </w:r>
      <w:proofErr w:type="gramStart"/>
      <w:r w:rsidRPr="00C31E2C">
        <w:rPr>
          <w:rFonts w:ascii="SimHei" w:eastAsia="SimHei" w:hAnsi="SimHei" w:hint="eastAsia"/>
          <w:b/>
          <w:sz w:val="24"/>
          <w:szCs w:val="24"/>
        </w:rPr>
        <w:t>指信心</w:t>
      </w:r>
      <w:proofErr w:type="gramEnd"/>
      <w:r w:rsidRPr="00C31E2C">
        <w:rPr>
          <w:rFonts w:ascii="SimHei" w:eastAsia="SimHei" w:hAnsi="SimHei" w:hint="eastAsia"/>
          <w:b/>
          <w:sz w:val="24"/>
          <w:szCs w:val="24"/>
        </w:rPr>
        <w:t>软弱。我们要来看平行结构，尝试明白“失信”的意思。与“失信”平行的是哪个词呢？</w:t>
      </w:r>
    </w:p>
    <w:p w14:paraId="597C4AD6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  <w:u w:val="single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 xml:space="preserve"> </w:t>
      </w:r>
      <w:r w:rsidRPr="00C31E2C">
        <w:rPr>
          <w:rFonts w:ascii="SimHei" w:eastAsia="SimHei" w:hAnsi="SimHei" w:hint="eastAsia"/>
          <w:b/>
          <w:sz w:val="24"/>
          <w:szCs w:val="24"/>
          <w:u w:val="single"/>
        </w:rPr>
        <w:t>“不认他”</w:t>
      </w:r>
    </w:p>
    <w:p w14:paraId="104FD022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所以，保罗是在说，如果我们拒绝耶稣，如果我们不认神差遣来的弥赛亚，他就不认我们——因为不认耶稣，就是拒绝了救恩的唯一来源和赦免！</w:t>
      </w:r>
    </w:p>
    <w:p w14:paraId="60F05A67" w14:textId="77777777" w:rsidR="00EA6D05" w:rsidRPr="00C31E2C" w:rsidRDefault="00EA6D05" w:rsidP="00EA6D05">
      <w:pPr>
        <w:pStyle w:val="Heading1"/>
        <w:rPr>
          <w:rFonts w:ascii="SimHei" w:eastAsia="SimHei" w:hAnsi="SimHei"/>
          <w:sz w:val="24"/>
          <w:szCs w:val="24"/>
        </w:rPr>
      </w:pPr>
      <w:r w:rsidRPr="00C31E2C">
        <w:rPr>
          <w:rFonts w:ascii="SimHei" w:eastAsia="SimHei" w:hAnsi="SimHei" w:hint="eastAsia"/>
          <w:sz w:val="24"/>
          <w:szCs w:val="24"/>
        </w:rPr>
        <w:t>总结：</w:t>
      </w:r>
    </w:p>
    <w:p w14:paraId="7FC90824" w14:textId="77777777" w:rsidR="00EA6D05" w:rsidRPr="00C31E2C" w:rsidRDefault="00EA6D05" w:rsidP="00EA6D05">
      <w:pPr>
        <w:rPr>
          <w:rFonts w:ascii="SimHei" w:eastAsia="SimHei" w:hAnsi="SimHei"/>
          <w:b/>
          <w:sz w:val="24"/>
          <w:szCs w:val="24"/>
        </w:rPr>
      </w:pPr>
      <w:r w:rsidRPr="00C31E2C">
        <w:rPr>
          <w:rFonts w:ascii="SimHei" w:eastAsia="SimHei" w:hAnsi="SimHei" w:hint="eastAsia"/>
          <w:b/>
          <w:sz w:val="24"/>
          <w:szCs w:val="24"/>
        </w:rPr>
        <w:t>今天我们很清楚地看到了，圣经的意义和艺术性都是何等丰富。使用结构和平行这两个工具，我们就可以开始挖掘神的话，并且“发掘出藏在圣经里的宝藏”。</w:t>
      </w:r>
    </w:p>
    <w:p w14:paraId="5E4A4E67" w14:textId="77777777" w:rsidR="0072079B" w:rsidRPr="00C31E2C" w:rsidRDefault="0072079B">
      <w:pPr>
        <w:rPr>
          <w:rFonts w:ascii="SimHei" w:eastAsia="SimHei" w:hAnsi="SimHei"/>
          <w:b/>
          <w:sz w:val="24"/>
          <w:szCs w:val="24"/>
        </w:rPr>
      </w:pPr>
    </w:p>
    <w:sectPr w:rsidR="0072079B" w:rsidRPr="00C31E2C" w:rsidSect="00663FA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0" w:usb1="00000000" w:usb2="01000407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3F80FAF-BF11-44D7-AF0D-2856EA882B13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1176E1"/>
    <w:multiLevelType w:val="hybridMultilevel"/>
    <w:tmpl w:val="9468D26A"/>
    <w:lvl w:ilvl="0" w:tplc="ED92858A">
      <w:start w:val="1"/>
      <w:numFmt w:val="decimal"/>
      <w:lvlText w:val="(%1)"/>
      <w:lvlJc w:val="left"/>
      <w:pPr>
        <w:ind w:left="1080" w:hanging="360"/>
      </w:pPr>
      <w:rPr>
        <w:rFonts w:eastAsia="ヒラギノ角ゴ Pro W3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 w16cid:durableId="1856142932">
    <w:abstractNumId w:val="0"/>
  </w:num>
  <w:num w:numId="2" w16cid:durableId="1876384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D05"/>
    <w:rsid w:val="00011D99"/>
    <w:rsid w:val="00087218"/>
    <w:rsid w:val="00294FFB"/>
    <w:rsid w:val="002A4C16"/>
    <w:rsid w:val="004C1759"/>
    <w:rsid w:val="00663FA3"/>
    <w:rsid w:val="0072079B"/>
    <w:rsid w:val="008449F0"/>
    <w:rsid w:val="008973D8"/>
    <w:rsid w:val="00C31E2C"/>
    <w:rsid w:val="00E67B5A"/>
    <w:rsid w:val="00EA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5FAFF"/>
  <w15:chartTrackingRefBased/>
  <w15:docId w15:val="{EBB0991A-9B93-4C79-947C-046D2EF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D05"/>
    <w:pPr>
      <w:spacing w:before="80"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449F0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49F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449F0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449F0"/>
    <w:rPr>
      <w:rFonts w:asciiTheme="majorHAnsi" w:eastAsiaTheme="majorEastAsia" w:hAnsiTheme="majorHAnsi" w:cstheme="majorBidi"/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E4CDB9-270A-4B9B-BD9E-DA71DB20D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BB44C-1BA6-4CA4-8CE4-E86960E067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93E865-ECD5-4707-84C9-A1D347BFC8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726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</cp:revision>
  <dcterms:created xsi:type="dcterms:W3CDTF">2015-06-22T03:14:00Z</dcterms:created>
  <dcterms:modified xsi:type="dcterms:W3CDTF">2023-09-07T13:13:00Z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