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BEC0B" w14:textId="77777777" w:rsidR="004F5E26" w:rsidRPr="00FD7E0F" w:rsidRDefault="004F5E26" w:rsidP="0018376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下一周：</w:t>
      </w:r>
    </w:p>
    <w:p w14:paraId="059B43C8" w14:textId="77777777" w:rsidR="00183761" w:rsidRPr="00FD7E0F" w:rsidRDefault="00183761" w:rsidP="00183761">
      <w:pPr>
        <w:pStyle w:val="Style1"/>
        <w:numPr>
          <w:ilvl w:val="0"/>
          <w:numId w:val="19"/>
        </w:numPr>
        <w:rPr>
          <w:rFonts w:ascii="SimHei" w:eastAsia="SimHei" w:hAnsi="SimHei"/>
          <w:b/>
          <w:bCs/>
          <w:szCs w:val="24"/>
          <w:lang w:eastAsia="zh-CN"/>
        </w:rPr>
      </w:pPr>
      <w:r w:rsidRPr="00FD7E0F">
        <w:rPr>
          <w:rFonts w:ascii="SimHei" w:eastAsia="SimHei" w:hAnsi="SimHei" w:hint="eastAsia"/>
          <w:b/>
          <w:bCs/>
          <w:szCs w:val="24"/>
          <w:lang w:eastAsia="zh-CN"/>
        </w:rPr>
        <w:t>先自己预习第</w:t>
      </w:r>
      <w:r w:rsidRPr="00FD7E0F">
        <w:rPr>
          <w:rFonts w:ascii="SimHei" w:eastAsia="SimHei" w:hAnsi="SimHei"/>
          <w:b/>
          <w:bCs/>
          <w:szCs w:val="24"/>
          <w:lang w:eastAsia="zh-CN"/>
        </w:rPr>
        <w:t>1</w:t>
      </w:r>
      <w:r w:rsidRPr="00FD7E0F">
        <w:rPr>
          <w:rFonts w:ascii="SimHei" w:eastAsia="SimHei" w:hAnsi="SimHei" w:hint="eastAsia"/>
          <w:b/>
          <w:bCs/>
          <w:szCs w:val="24"/>
          <w:lang w:eastAsia="zh-CN"/>
        </w:rPr>
        <w:t>格的内容，背诵启示录</w:t>
      </w:r>
      <w:r w:rsidRPr="00FD7E0F">
        <w:rPr>
          <w:rFonts w:ascii="SimHei" w:eastAsia="SimHei" w:hAnsi="SimHei"/>
          <w:b/>
          <w:bCs/>
          <w:szCs w:val="24"/>
          <w:lang w:eastAsia="zh-CN"/>
        </w:rPr>
        <w:t>4:11</w:t>
      </w:r>
    </w:p>
    <w:p w14:paraId="308404B5" w14:textId="77777777" w:rsidR="00183761" w:rsidRPr="00FD7E0F" w:rsidRDefault="00183761" w:rsidP="00183761">
      <w:pPr>
        <w:pStyle w:val="Style1"/>
        <w:numPr>
          <w:ilvl w:val="0"/>
          <w:numId w:val="19"/>
        </w:numPr>
        <w:rPr>
          <w:rFonts w:ascii="SimHei" w:eastAsia="SimHei" w:hAnsi="SimHei"/>
          <w:b/>
          <w:bCs/>
          <w:szCs w:val="24"/>
          <w:lang w:eastAsia="zh-CN"/>
        </w:rPr>
      </w:pPr>
      <w:r w:rsidRPr="00FD7E0F">
        <w:rPr>
          <w:rFonts w:ascii="SimHei" w:eastAsia="SimHei" w:hAnsi="SimHei" w:hint="eastAsia"/>
          <w:b/>
          <w:bCs/>
          <w:szCs w:val="24"/>
          <w:lang w:eastAsia="zh-CN"/>
        </w:rPr>
        <w:t>先自己预习第</w:t>
      </w:r>
      <w:r w:rsidRPr="00FD7E0F">
        <w:rPr>
          <w:rFonts w:ascii="SimHei" w:eastAsia="SimHei" w:hAnsi="SimHei"/>
          <w:b/>
          <w:bCs/>
          <w:szCs w:val="24"/>
          <w:lang w:eastAsia="zh-CN"/>
        </w:rPr>
        <w:t>2</w:t>
      </w:r>
      <w:r w:rsidRPr="00FD7E0F">
        <w:rPr>
          <w:rFonts w:ascii="SimHei" w:eastAsia="SimHei" w:hAnsi="SimHei" w:hint="eastAsia"/>
          <w:b/>
          <w:bCs/>
          <w:szCs w:val="24"/>
          <w:lang w:eastAsia="zh-CN"/>
        </w:rPr>
        <w:t>格的内容，背诵罗马书</w:t>
      </w:r>
      <w:r w:rsidRPr="00FD7E0F">
        <w:rPr>
          <w:rFonts w:ascii="SimHei" w:eastAsia="SimHei" w:hAnsi="SimHei"/>
          <w:b/>
          <w:bCs/>
          <w:szCs w:val="24"/>
          <w:lang w:eastAsia="zh-CN"/>
        </w:rPr>
        <w:t>3:10-12</w:t>
      </w:r>
    </w:p>
    <w:p w14:paraId="53B55E4F" w14:textId="77777777" w:rsidR="00183761" w:rsidRPr="00FD7E0F" w:rsidRDefault="00183761" w:rsidP="00183761">
      <w:pPr>
        <w:pStyle w:val="Style1"/>
        <w:numPr>
          <w:ilvl w:val="0"/>
          <w:numId w:val="19"/>
        </w:numPr>
        <w:rPr>
          <w:rFonts w:ascii="SimHei" w:eastAsia="SimHei" w:hAnsi="SimHei"/>
          <w:b/>
          <w:bCs/>
          <w:szCs w:val="24"/>
          <w:lang w:eastAsia="zh-CN"/>
        </w:rPr>
      </w:pPr>
      <w:r w:rsidRPr="00FD7E0F">
        <w:rPr>
          <w:rFonts w:ascii="SimHei" w:eastAsia="SimHei" w:hAnsi="SimHei" w:hint="eastAsia"/>
          <w:b/>
          <w:bCs/>
          <w:szCs w:val="24"/>
          <w:lang w:eastAsia="zh-CN"/>
        </w:rPr>
        <w:t>先自己预习第</w:t>
      </w:r>
      <w:r w:rsidRPr="00FD7E0F">
        <w:rPr>
          <w:rFonts w:ascii="SimHei" w:eastAsia="SimHei" w:hAnsi="SimHei"/>
          <w:b/>
          <w:bCs/>
          <w:szCs w:val="24"/>
          <w:lang w:eastAsia="zh-CN"/>
        </w:rPr>
        <w:t>3</w:t>
      </w:r>
      <w:r w:rsidRPr="00FD7E0F">
        <w:rPr>
          <w:rFonts w:ascii="SimHei" w:eastAsia="SimHei" w:hAnsi="SimHei" w:hint="eastAsia"/>
          <w:b/>
          <w:bCs/>
          <w:szCs w:val="24"/>
          <w:lang w:eastAsia="zh-CN"/>
        </w:rPr>
        <w:t>格的内容，背诵希伯来书</w:t>
      </w:r>
      <w:r w:rsidRPr="00FD7E0F">
        <w:rPr>
          <w:rFonts w:ascii="SimHei" w:eastAsia="SimHei" w:hAnsi="SimHei"/>
          <w:b/>
          <w:bCs/>
          <w:szCs w:val="24"/>
          <w:lang w:eastAsia="zh-CN"/>
        </w:rPr>
        <w:t>9:27</w:t>
      </w:r>
    </w:p>
    <w:p w14:paraId="6FEFCC45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5D7C6F85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09CF3648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6D623062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6AE723B3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40516CDC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0EC9FDE1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6383858A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47A6E842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6928FFBF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64E81F12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37FCE9D4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7CA34041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1DE50071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754EA838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65985CE2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213043B6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53A26F63" w14:textId="77777777" w:rsidR="004F5E26" w:rsidRPr="00FD7E0F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  <w:r w:rsidRPr="00FD7E0F">
        <w:rPr>
          <w:rFonts w:ascii="SimHei" w:eastAsia="SimHei" w:hAnsi="SimHei"/>
          <w:b/>
          <w:bCs/>
          <w:szCs w:val="24"/>
          <w:lang w:eastAsia="zh-CN"/>
        </w:rPr>
        <w:t>______________________________________________________</w:t>
      </w:r>
    </w:p>
    <w:p w14:paraId="199813BE" w14:textId="77777777" w:rsidR="004F5E26" w:rsidRPr="00FD7E0F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推荐阅读：</w:t>
      </w:r>
    </w:p>
    <w:p w14:paraId="7A3A0D47" w14:textId="77777777" w:rsidR="004F5E26" w:rsidRPr="00FD7E0F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FD7E0F">
        <w:rPr>
          <w:rFonts w:ascii="SimHei" w:eastAsia="SimHei" w:hAnsi="SimHei"/>
          <w:b/>
          <w:bCs/>
          <w:sz w:val="24"/>
          <w:szCs w:val="24"/>
        </w:rPr>
        <w:t>传福音与神的主权》，巴刻</w:t>
      </w:r>
    </w:p>
    <w:p w14:paraId="201C51E8" w14:textId="77777777" w:rsidR="004F5E26" w:rsidRPr="00FD7E0F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FD7E0F">
        <w:rPr>
          <w:rFonts w:ascii="SimHei" w:eastAsia="SimHei" w:hAnsi="SimHei"/>
          <w:b/>
          <w:bCs/>
          <w:sz w:val="24"/>
          <w:szCs w:val="24"/>
        </w:rPr>
        <w:t>福音与个人布道》，狄马可</w:t>
      </w:r>
    </w:p>
    <w:p w14:paraId="797F0785" w14:textId="77777777" w:rsidR="004F5E26" w:rsidRPr="00FD7E0F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FD7E0F">
        <w:rPr>
          <w:rFonts w:ascii="SimHei" w:eastAsia="SimHei" w:hAnsi="SimHei"/>
          <w:b/>
          <w:bCs/>
          <w:sz w:val="24"/>
          <w:szCs w:val="24"/>
        </w:rPr>
        <w:t>福音真意》，</w:t>
      </w:r>
      <w:r w:rsidRPr="00FD7E0F">
        <w:rPr>
          <w:rFonts w:ascii="SimHei" w:eastAsia="SimHei" w:hAnsi="SimHei" w:hint="eastAsia"/>
          <w:b/>
          <w:bCs/>
          <w:sz w:val="24"/>
          <w:szCs w:val="24"/>
        </w:rPr>
        <w:t>纪</w:t>
      </w:r>
      <w:r w:rsidRPr="00FD7E0F">
        <w:rPr>
          <w:rFonts w:ascii="SimHei" w:eastAsia="SimHei" w:hAnsi="SimHei"/>
          <w:b/>
          <w:bCs/>
          <w:sz w:val="24"/>
          <w:szCs w:val="24"/>
        </w:rPr>
        <w:t>格睿</w:t>
      </w:r>
    </w:p>
    <w:p w14:paraId="19507C25" w14:textId="77777777" w:rsidR="00183761" w:rsidRPr="00FD7E0F" w:rsidRDefault="00183761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FD7E0F">
        <w:rPr>
          <w:rFonts w:ascii="SimHei" w:eastAsia="SimHei" w:hAnsi="SimHei"/>
          <w:b/>
          <w:bCs/>
          <w:sz w:val="24"/>
          <w:szCs w:val="24"/>
        </w:rPr>
        <w:t>基督教信仰》，斯托得</w:t>
      </w:r>
    </w:p>
    <w:p w14:paraId="3FB7509D" w14:textId="77777777" w:rsidR="00616836" w:rsidRPr="00FD7E0F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D7E0F">
        <w:rPr>
          <w:rFonts w:ascii="SimHei" w:eastAsia="SimHei" w:hAnsi="SimHei"/>
          <w:b/>
          <w:bCs/>
          <w:sz w:val="24"/>
          <w:szCs w:val="24"/>
        </w:rPr>
        <w:t>：</w:t>
      </w:r>
      <w:r w:rsidR="000A1299" w:rsidRPr="00FD7E0F">
        <w:rPr>
          <w:rFonts w:ascii="SimHei" w:eastAsia="SimHei" w:hAnsi="SimHei" w:hint="eastAsia"/>
          <w:b/>
          <w:bCs/>
          <w:sz w:val="24"/>
          <w:szCs w:val="24"/>
        </w:rPr>
        <w:t>人生二路</w:t>
      </w:r>
    </w:p>
    <w:p w14:paraId="769C6136" w14:textId="77777777" w:rsidR="000A1299" w:rsidRPr="00FD7E0F" w:rsidRDefault="000A1299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FD7E0F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183761" w:rsidRPr="00FD7E0F">
        <w:rPr>
          <w:rFonts w:ascii="SimHei" w:eastAsia="SimHei" w:hAnsi="SimHei" w:cstheme="minorBidi" w:hint="eastAsia"/>
          <w:b/>
          <w:bCs/>
          <w:sz w:val="24"/>
          <w:szCs w:val="24"/>
        </w:rPr>
        <w:t>二</w:t>
      </w:r>
      <w:r w:rsidRPr="00FD7E0F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183761" w:rsidRPr="00FD7E0F">
        <w:rPr>
          <w:rFonts w:ascii="SimHei" w:eastAsia="SimHei" w:hAnsi="SimHei" w:cstheme="minorBidi" w:hint="eastAsia"/>
          <w:b/>
          <w:bCs/>
          <w:sz w:val="24"/>
          <w:szCs w:val="24"/>
        </w:rPr>
        <w:t>人</w:t>
      </w:r>
      <w:r w:rsidRPr="00FD7E0F">
        <w:rPr>
          <w:rFonts w:ascii="SimHei" w:eastAsia="SimHei" w:hAnsi="SimHei" w:cstheme="minorBidi" w:hint="eastAsia"/>
          <w:b/>
          <w:bCs/>
          <w:sz w:val="24"/>
          <w:szCs w:val="24"/>
        </w:rPr>
        <w:t>——</w:t>
      </w:r>
      <w:r w:rsidR="00183761" w:rsidRPr="00FD7E0F">
        <w:rPr>
          <w:rFonts w:ascii="SimHei" w:eastAsia="SimHei" w:hAnsi="SimHei" w:cstheme="minorBidi" w:hint="eastAsia"/>
          <w:b/>
          <w:bCs/>
          <w:sz w:val="24"/>
          <w:szCs w:val="24"/>
        </w:rPr>
        <w:t>反叛的本性</w:t>
      </w:r>
    </w:p>
    <w:p w14:paraId="684A4E13" w14:textId="77777777" w:rsidR="000A1299" w:rsidRPr="00FD7E0F" w:rsidRDefault="000A1299" w:rsidP="000A129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介绍</w:t>
      </w:r>
    </w:p>
    <w:p w14:paraId="05A219AE" w14:textId="77777777" w:rsidR="000A1299" w:rsidRPr="00FD7E0F" w:rsidRDefault="00311A04" w:rsidP="000A1299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iCs/>
          <w:sz w:val="24"/>
          <w:szCs w:val="24"/>
        </w:rPr>
        <w:t>课程帮助我们在自己的头脑里巩固福音的内容，以便我们可以与人分享福音。</w:t>
      </w:r>
    </w:p>
    <w:p w14:paraId="36BFD578" w14:textId="77777777" w:rsidR="000A1299" w:rsidRPr="00FD7E0F" w:rsidRDefault="000A1299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786D2B57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0F24A524" w14:textId="77777777" w:rsidR="00183761" w:rsidRPr="00FD7E0F" w:rsidRDefault="00183761" w:rsidP="0018376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复习</w:t>
      </w:r>
    </w:p>
    <w:p w14:paraId="0BE0055D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2C3A6580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5754B97D" w14:textId="77777777" w:rsidR="00311A04" w:rsidRPr="00FD7E0F" w:rsidRDefault="00311A04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685CD004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4BA520F7" w14:textId="77777777" w:rsidR="00183761" w:rsidRPr="00FD7E0F" w:rsidRDefault="00183761" w:rsidP="0018376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反叛的人性</w:t>
      </w:r>
    </w:p>
    <w:p w14:paraId="18EE72B5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0EB34E77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罗马书3:10</w:t>
      </w:r>
      <w:r w:rsidR="00942E97" w:rsidRPr="00FD7E0F">
        <w:rPr>
          <w:rFonts w:ascii="SimHei" w:eastAsia="SimHei" w:hAnsi="SimHei" w:hint="eastAsia"/>
          <w:b/>
          <w:bCs/>
          <w:sz w:val="24"/>
          <w:szCs w:val="24"/>
        </w:rPr>
        <w:t>-</w:t>
      </w:r>
      <w:r w:rsidRPr="00FD7E0F">
        <w:rPr>
          <w:rFonts w:ascii="SimHei" w:eastAsia="SimHei" w:hAnsi="SimHei" w:hint="eastAsia"/>
          <w:b/>
          <w:bCs/>
          <w:sz w:val="24"/>
          <w:szCs w:val="24"/>
        </w:rPr>
        <w:t>12</w:t>
      </w:r>
    </w:p>
    <w:p w14:paraId="0FD5F45D" w14:textId="77777777" w:rsidR="00183761" w:rsidRPr="00FD7E0F" w:rsidRDefault="00183761" w:rsidP="0018376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就如经上所记：“没有义人，连一个也没有！没有明白的，没有寻求　神的；都是偏离正路，一同变为无用。没有行善的，连一个也没有！</w:t>
      </w:r>
    </w:p>
    <w:p w14:paraId="1E0C520E" w14:textId="77777777" w:rsidR="00183761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05EFDE76" w14:textId="77777777" w:rsidR="00FB0E28" w:rsidRPr="00FD7E0F" w:rsidRDefault="00FB0E28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59B49463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7FAD87BB" w14:textId="77777777" w:rsidR="00183761" w:rsidRPr="00FD7E0F" w:rsidRDefault="00183761" w:rsidP="00762837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lastRenderedPageBreak/>
        <w:t>人的堕落（创世记3:1-8; 哈巴谷书 1:13）</w:t>
      </w:r>
    </w:p>
    <w:p w14:paraId="3F3D151C" w14:textId="77777777" w:rsidR="00183761" w:rsidRPr="00FD7E0F" w:rsidRDefault="00311A04" w:rsidP="00311A0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FD7E0F">
        <w:rPr>
          <w:rFonts w:ascii="SimHei" w:eastAsia="SimHei" w:hAnsi="SimHei" w:hint="eastAsia"/>
          <w:b/>
          <w:bCs/>
          <w:sz w:val="24"/>
          <w:szCs w:val="24"/>
        </w:rPr>
        <w:t>耶和华神所造的，惟有蛇比田野一切的活物更狡猾。蛇对女人说</w:t>
      </w:r>
      <w:proofErr w:type="gramStart"/>
      <w:r w:rsidRPr="00FD7E0F">
        <w:rPr>
          <w:rFonts w:ascii="SimHei" w:eastAsia="SimHei" w:hAnsi="SimHei" w:hint="eastAsia"/>
          <w:b/>
          <w:bCs/>
          <w:sz w:val="24"/>
          <w:szCs w:val="24"/>
        </w:rPr>
        <w:t>：“</w:t>
      </w:r>
      <w:proofErr w:type="gramEnd"/>
      <w:r w:rsidRPr="00FD7E0F">
        <w:rPr>
          <w:rFonts w:ascii="SimHei" w:eastAsia="SimHei" w:hAnsi="SimHei" w:hint="eastAsia"/>
          <w:b/>
          <w:bCs/>
          <w:sz w:val="24"/>
          <w:szCs w:val="24"/>
        </w:rPr>
        <w:t>神岂是真说不许你们吃园中所有树上的果子吗？</w:t>
      </w:r>
      <w:r w:rsidRPr="00FD7E0F">
        <w:rPr>
          <w:rFonts w:ascii="SimHei" w:eastAsia="SimHei" w:hAnsi="SimHei"/>
          <w:b/>
          <w:bCs/>
          <w:sz w:val="24"/>
          <w:szCs w:val="24"/>
        </w:rPr>
        <w:t>”</w:t>
      </w:r>
      <w:r w:rsidRPr="00FD7E0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FD7E0F">
        <w:rPr>
          <w:rFonts w:ascii="SimHei" w:eastAsia="SimHei" w:hAnsi="SimHei" w:hint="eastAsia"/>
          <w:b/>
          <w:bCs/>
          <w:sz w:val="24"/>
          <w:szCs w:val="24"/>
        </w:rPr>
        <w:t>女人对蛇说：“园中树上的果子，我们可以吃，</w:t>
      </w:r>
      <w:r w:rsidRPr="00FD7E0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FD7E0F">
        <w:rPr>
          <w:rFonts w:ascii="SimHei" w:eastAsia="SimHei" w:hAnsi="SimHei" w:hint="eastAsia"/>
          <w:b/>
          <w:bCs/>
          <w:sz w:val="24"/>
          <w:szCs w:val="24"/>
        </w:rPr>
        <w:t>惟有园当中那棵树上的果子，神曾说：你们不可吃，也不可摸，免得你们死。</w:t>
      </w:r>
      <w:r w:rsidRPr="00FD7E0F">
        <w:rPr>
          <w:rFonts w:ascii="SimHei" w:eastAsia="SimHei" w:hAnsi="SimHei"/>
          <w:b/>
          <w:bCs/>
          <w:sz w:val="24"/>
          <w:szCs w:val="24"/>
        </w:rPr>
        <w:t>”</w:t>
      </w:r>
      <w:r w:rsidRPr="00FD7E0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FD7E0F">
        <w:rPr>
          <w:rFonts w:ascii="SimHei" w:eastAsia="SimHei" w:hAnsi="SimHei" w:hint="eastAsia"/>
          <w:b/>
          <w:bCs/>
          <w:sz w:val="24"/>
          <w:szCs w:val="24"/>
        </w:rPr>
        <w:t>蛇对女人说：“你们不一定死；</w:t>
      </w:r>
      <w:r w:rsidRPr="00FD7E0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FD7E0F">
        <w:rPr>
          <w:rFonts w:ascii="SimHei" w:eastAsia="SimHei" w:hAnsi="SimHei" w:hint="eastAsia"/>
          <w:b/>
          <w:bCs/>
          <w:sz w:val="24"/>
          <w:szCs w:val="24"/>
        </w:rPr>
        <w:t>因为神知道，你们吃的日子眼睛就明亮了，你们便如神能知道善恶。</w:t>
      </w:r>
      <w:r w:rsidRPr="00FD7E0F">
        <w:rPr>
          <w:rFonts w:ascii="SimHei" w:eastAsia="SimHei" w:hAnsi="SimHei"/>
          <w:b/>
          <w:bCs/>
          <w:sz w:val="24"/>
          <w:szCs w:val="24"/>
        </w:rPr>
        <w:t>”</w:t>
      </w:r>
      <w:r w:rsidRPr="00FD7E0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FD7E0F">
        <w:rPr>
          <w:rFonts w:ascii="SimHei" w:eastAsia="SimHei" w:hAnsi="SimHei" w:hint="eastAsia"/>
          <w:b/>
          <w:bCs/>
          <w:sz w:val="24"/>
          <w:szCs w:val="24"/>
        </w:rPr>
        <w:t>于是女人见那棵树的果子好作食物，也悦人的眼目，且是可喜爱的，能使人有智慧，就摘下果子来吃了，又给她丈夫，她丈夫也吃了。</w:t>
      </w:r>
      <w:r w:rsidRPr="00FD7E0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7</w:t>
      </w:r>
      <w:r w:rsidRPr="00FD7E0F">
        <w:rPr>
          <w:rFonts w:ascii="SimHei" w:eastAsia="SimHei" w:hAnsi="SimHei" w:hint="eastAsia"/>
          <w:b/>
          <w:bCs/>
          <w:sz w:val="24"/>
          <w:szCs w:val="24"/>
        </w:rPr>
        <w:t>他们二人的眼睛就明亮了，才知道自己是赤身露体，便拿无花果树的叶子为自己编做裙子。</w:t>
      </w:r>
      <w:r w:rsidRPr="00FD7E0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8</w:t>
      </w:r>
      <w:r w:rsidRPr="00FD7E0F">
        <w:rPr>
          <w:rFonts w:ascii="SimHei" w:eastAsia="SimHei" w:hAnsi="SimHei" w:hint="eastAsia"/>
          <w:b/>
          <w:bCs/>
          <w:sz w:val="24"/>
          <w:szCs w:val="24"/>
        </w:rPr>
        <w:t>天起了凉风，耶和华神在园中行走。那人和他妻子听见神的声音，就藏在园里的树木中，躲避耶和华神的面。</w:t>
      </w:r>
    </w:p>
    <w:p w14:paraId="255F9689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5F1EC48F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3A678408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3040F7D5" w14:textId="77777777" w:rsidR="00183761" w:rsidRPr="00FD7E0F" w:rsidRDefault="00183761" w:rsidP="0071197C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人的败坏（罗马书 3:20, 3:23, 5:12; 雅各书 2:10-11）</w:t>
      </w:r>
    </w:p>
    <w:p w14:paraId="47706073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3D30ECDA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18FB2F34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774EA6B8" w14:textId="77777777" w:rsidR="00311A04" w:rsidRPr="00FD7E0F" w:rsidRDefault="00311A04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1F5ECFF7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135CF898" w14:textId="77777777" w:rsidR="00183761" w:rsidRPr="00FD7E0F" w:rsidRDefault="00311A04" w:rsidP="00F97790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如何认识</w:t>
      </w:r>
      <w:r w:rsidR="00183761" w:rsidRPr="00FD7E0F">
        <w:rPr>
          <w:rFonts w:ascii="SimHei" w:eastAsia="SimHei" w:hAnsi="SimHei" w:hint="eastAsia"/>
          <w:b/>
          <w:bCs/>
          <w:sz w:val="24"/>
          <w:szCs w:val="24"/>
        </w:rPr>
        <w:t>（创世记6:5-6; 诗篇 51:5; 罗马书7:18; 约翰一书 1:8-10）</w:t>
      </w:r>
    </w:p>
    <w:p w14:paraId="70B9AC18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1E0BFC7F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4CE25DA4" w14:textId="77777777" w:rsidR="00183761" w:rsidRPr="00FD7E0F" w:rsidRDefault="00183761" w:rsidP="00DB1EEC">
      <w:pPr>
        <w:pStyle w:val="ListParagraph"/>
        <w:numPr>
          <w:ilvl w:val="1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看看孩子（诗篇 51:5）</w:t>
      </w:r>
    </w:p>
    <w:p w14:paraId="232F3DB0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665E4BFF" w14:textId="77777777" w:rsidR="00311A04" w:rsidRPr="00FD7E0F" w:rsidRDefault="00311A04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4A966548" w14:textId="77777777" w:rsidR="00183761" w:rsidRPr="00FD7E0F" w:rsidRDefault="00183761" w:rsidP="00183761">
      <w:pPr>
        <w:pStyle w:val="ListParagraph"/>
        <w:numPr>
          <w:ilvl w:val="1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看看这个世界（创世记3:17-19）</w:t>
      </w:r>
    </w:p>
    <w:p w14:paraId="06B8475D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669663D8" w14:textId="77777777" w:rsidR="00311A04" w:rsidRPr="00FD7E0F" w:rsidRDefault="00311A04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328143FD" w14:textId="77777777" w:rsidR="00183761" w:rsidRPr="00FD7E0F" w:rsidRDefault="00183761" w:rsidP="00B74265">
      <w:pPr>
        <w:pStyle w:val="ListParagraph"/>
        <w:numPr>
          <w:ilvl w:val="1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看看你的生命（罗马书7:18）</w:t>
      </w:r>
    </w:p>
    <w:p w14:paraId="241A17AE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180B2EBA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000C581C" w14:textId="77777777" w:rsidR="00183761" w:rsidRPr="00FD7E0F" w:rsidRDefault="00183761" w:rsidP="00183761">
      <w:pPr>
        <w:pStyle w:val="ListParagraph"/>
        <w:numPr>
          <w:ilvl w:val="1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看看神（以赛亚书 6:3-5）</w:t>
      </w:r>
    </w:p>
    <w:p w14:paraId="749CE909" w14:textId="77777777" w:rsidR="00183761" w:rsidRPr="00FD7E0F" w:rsidRDefault="00183761" w:rsidP="00311A04">
      <w:pPr>
        <w:rPr>
          <w:rFonts w:ascii="SimHei" w:eastAsia="SimHei" w:hAnsi="SimHei"/>
          <w:b/>
          <w:bCs/>
          <w:sz w:val="24"/>
          <w:szCs w:val="24"/>
        </w:rPr>
      </w:pPr>
    </w:p>
    <w:p w14:paraId="42A4E752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4B4B0F61" w14:textId="77777777" w:rsidR="00183761" w:rsidRPr="00FD7E0F" w:rsidRDefault="00183761" w:rsidP="00232EC1">
      <w:pPr>
        <w:pStyle w:val="ListParagraph"/>
        <w:numPr>
          <w:ilvl w:val="1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t>看看圣经（出埃及记20:1-17; 马太福音 5:17-48）</w:t>
      </w:r>
    </w:p>
    <w:p w14:paraId="1999C6DF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3B6F0931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2DC06EC6" w14:textId="77777777" w:rsidR="00183761" w:rsidRPr="00FD7E0F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4A6670D4" w14:textId="77777777" w:rsidR="00183761" w:rsidRPr="00FD7E0F" w:rsidRDefault="00183761" w:rsidP="0018376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7E0F">
        <w:rPr>
          <w:rFonts w:ascii="SimHei" w:eastAsia="SimHei" w:hAnsi="SimHei" w:hint="eastAsia"/>
          <w:b/>
          <w:bCs/>
          <w:sz w:val="24"/>
          <w:szCs w:val="24"/>
        </w:rPr>
        <w:lastRenderedPageBreak/>
        <w:t>结论</w:t>
      </w:r>
    </w:p>
    <w:sectPr w:rsidR="00183761" w:rsidRPr="00FD7E0F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FEACF" w14:textId="77777777" w:rsidR="00085D9D" w:rsidRDefault="00085D9D" w:rsidP="00311A04">
      <w:pPr>
        <w:spacing w:after="0" w:line="240" w:lineRule="auto"/>
      </w:pPr>
      <w:r>
        <w:separator/>
      </w:r>
    </w:p>
  </w:endnote>
  <w:endnote w:type="continuationSeparator" w:id="0">
    <w:p w14:paraId="3470F139" w14:textId="77777777" w:rsidR="00085D9D" w:rsidRDefault="00085D9D" w:rsidP="0031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E7A98C4-3959-474D-8996-FE79188C83A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322EC" w14:textId="77777777" w:rsidR="00085D9D" w:rsidRDefault="00085D9D" w:rsidP="00311A04">
      <w:pPr>
        <w:spacing w:after="0" w:line="240" w:lineRule="auto"/>
      </w:pPr>
      <w:r>
        <w:separator/>
      </w:r>
    </w:p>
  </w:footnote>
  <w:footnote w:type="continuationSeparator" w:id="0">
    <w:p w14:paraId="0D552DDA" w14:textId="77777777" w:rsidR="00085D9D" w:rsidRDefault="00085D9D" w:rsidP="00311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D36C0"/>
    <w:multiLevelType w:val="hybridMultilevel"/>
    <w:tmpl w:val="35D8F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E303D29"/>
    <w:multiLevelType w:val="hybridMultilevel"/>
    <w:tmpl w:val="A8E278E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7775824">
    <w:abstractNumId w:val="13"/>
  </w:num>
  <w:num w:numId="2" w16cid:durableId="1375546483">
    <w:abstractNumId w:val="14"/>
  </w:num>
  <w:num w:numId="3" w16cid:durableId="482427543">
    <w:abstractNumId w:val="8"/>
  </w:num>
  <w:num w:numId="4" w16cid:durableId="489828191">
    <w:abstractNumId w:val="9"/>
  </w:num>
  <w:num w:numId="5" w16cid:durableId="1702314863">
    <w:abstractNumId w:val="15"/>
  </w:num>
  <w:num w:numId="6" w16cid:durableId="579218430">
    <w:abstractNumId w:val="7"/>
  </w:num>
  <w:num w:numId="7" w16cid:durableId="1342315608">
    <w:abstractNumId w:val="3"/>
  </w:num>
  <w:num w:numId="8" w16cid:durableId="2120297634">
    <w:abstractNumId w:val="0"/>
  </w:num>
  <w:num w:numId="9" w16cid:durableId="472992033">
    <w:abstractNumId w:val="6"/>
  </w:num>
  <w:num w:numId="10" w16cid:durableId="1317606118">
    <w:abstractNumId w:val="12"/>
  </w:num>
  <w:num w:numId="11" w16cid:durableId="140008021">
    <w:abstractNumId w:val="2"/>
  </w:num>
  <w:num w:numId="12" w16cid:durableId="1844273481">
    <w:abstractNumId w:val="11"/>
  </w:num>
  <w:num w:numId="13" w16cid:durableId="1829251681">
    <w:abstractNumId w:val="10"/>
  </w:num>
  <w:num w:numId="14" w16cid:durableId="252521272">
    <w:abstractNumId w:val="1"/>
  </w:num>
  <w:num w:numId="15" w16cid:durableId="1959290603">
    <w:abstractNumId w:val="17"/>
  </w:num>
  <w:num w:numId="16" w16cid:durableId="2006859022">
    <w:abstractNumId w:val="5"/>
  </w:num>
  <w:num w:numId="17" w16cid:durableId="1175464039">
    <w:abstractNumId w:val="16"/>
  </w:num>
  <w:num w:numId="18" w16cid:durableId="1287548135">
    <w:abstractNumId w:val="18"/>
  </w:num>
  <w:num w:numId="19" w16cid:durableId="21069236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5D9D"/>
    <w:rsid w:val="00087218"/>
    <w:rsid w:val="000A1299"/>
    <w:rsid w:val="00183761"/>
    <w:rsid w:val="00294FFB"/>
    <w:rsid w:val="00311A04"/>
    <w:rsid w:val="003E5B31"/>
    <w:rsid w:val="004C1759"/>
    <w:rsid w:val="004F5E26"/>
    <w:rsid w:val="00616836"/>
    <w:rsid w:val="00663FA3"/>
    <w:rsid w:val="00686A6C"/>
    <w:rsid w:val="006C6BB9"/>
    <w:rsid w:val="0072079B"/>
    <w:rsid w:val="00942E97"/>
    <w:rsid w:val="00C418AC"/>
    <w:rsid w:val="00C61F1F"/>
    <w:rsid w:val="00D1131B"/>
    <w:rsid w:val="00E67B5A"/>
    <w:rsid w:val="00FB0E28"/>
    <w:rsid w:val="00FD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BA8E78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11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11A0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11A0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11A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B0D939-9AF5-4320-914C-E520F6BEEC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7499BA-074B-4ECA-ADB7-9E5D0923DD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B488B7-5DDC-4200-8645-DD40F7B03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134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神的护理延伸到我们的整个生活</vt:lpstr>
      <vt:lpstr>结论</vt:lpstr>
      <vt:lpstr>第一讲：神——慈爱的掌权者与造物主</vt:lpstr>
      <vt:lpstr>传福音的介绍</vt:lpstr>
      <vt:lpstr>上帝--慈爱的统治者&amp;世界的造物主</vt:lpstr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11</cp:revision>
  <dcterms:created xsi:type="dcterms:W3CDTF">2015-05-26T13:45:00Z</dcterms:created>
  <dcterms:modified xsi:type="dcterms:W3CDTF">2023-09-08T01:36:00Z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